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7C" w:rsidRPr="007C07A0" w:rsidRDefault="007C07A0" w:rsidP="007C07A0">
      <w:pPr>
        <w:jc w:val="center"/>
        <w:rPr>
          <w:rFonts w:ascii="Segoe UI" w:hAnsi="Segoe UI" w:cs="Segoe UI"/>
          <w:b/>
          <w:color w:val="000000"/>
          <w:sz w:val="21"/>
          <w:szCs w:val="21"/>
        </w:rPr>
      </w:pPr>
      <w:bookmarkStart w:id="0" w:name="_GoBack"/>
      <w:bookmarkEnd w:id="0"/>
      <w:r w:rsidRPr="007C07A0">
        <w:rPr>
          <w:rFonts w:ascii="Segoe UI" w:hAnsi="Segoe UI" w:cs="Segoe UI"/>
          <w:b/>
          <w:color w:val="000000"/>
          <w:sz w:val="21"/>
          <w:szCs w:val="21"/>
        </w:rPr>
        <w:t xml:space="preserve">Profile de Poste – SSR </w:t>
      </w:r>
      <w:r>
        <w:rPr>
          <w:rFonts w:ascii="Segoe UI" w:hAnsi="Segoe UI" w:cs="Segoe UI"/>
          <w:b/>
          <w:color w:val="000000"/>
          <w:sz w:val="21"/>
          <w:szCs w:val="21"/>
        </w:rPr>
        <w:t>O</w:t>
      </w:r>
      <w:r w:rsidRPr="007C07A0">
        <w:rPr>
          <w:rFonts w:ascii="Segoe UI" w:hAnsi="Segoe UI" w:cs="Segoe UI"/>
          <w:b/>
          <w:color w:val="000000"/>
          <w:sz w:val="21"/>
          <w:szCs w:val="21"/>
        </w:rPr>
        <w:t>ncologie ( La Défense )</w:t>
      </w:r>
    </w:p>
    <w:p w:rsidR="007C07A0" w:rsidRDefault="007C07A0">
      <w:pPr>
        <w:rPr>
          <w:rFonts w:ascii="Segoe UI" w:hAnsi="Segoe UI" w:cs="Segoe UI"/>
          <w:color w:val="000000"/>
          <w:sz w:val="21"/>
          <w:szCs w:val="21"/>
        </w:rPr>
      </w:pPr>
    </w:p>
    <w:p w:rsidR="00117347" w:rsidRDefault="008E357C" w:rsidP="008E357C">
      <w:pPr>
        <w:spacing w:after="0" w:line="240" w:lineRule="auto"/>
        <w:rPr>
          <w:rFonts w:ascii="Open Sans" w:eastAsia="Times New Roman" w:hAnsi="Open Sans" w:cs="Calibri"/>
          <w:color w:val="1B1B1B"/>
          <w:sz w:val="21"/>
          <w:szCs w:val="21"/>
          <w:lang w:eastAsia="fr-FR"/>
        </w:rPr>
      </w:pPr>
      <w:r w:rsidRPr="008E357C">
        <w:rPr>
          <w:rFonts w:ascii="Open Sans" w:eastAsia="Times New Roman" w:hAnsi="Open Sans" w:cs="Calibri"/>
          <w:color w:val="1B1B1B"/>
          <w:sz w:val="21"/>
          <w:szCs w:val="21"/>
          <w:lang w:eastAsia="fr-FR"/>
        </w:rPr>
        <w:t>Les cliniques et hôpitaux privés de RAMSAY Générale de Santé, qui rassemblent 27 000 salariés et plus de 5 000 praticiens libéraux sur le territoire national, constituent le 1er groupe d'hospitalisation privée en France.</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Acteur majeur de l'hospitalisation, RAMSAY Générale de Santé est présent sur l'ensemble de la chaîne de soins : médecine-chirurgie-obstétrique, cancérologie, soins de suite et de réadaptation, santé mentale et hospitalisation à domicile.</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Le groupe Ramsay Générale de Santé est un groupe constitué de 115 établissements en France dont 42 en Ile de France: 56 établissements de Médecine Chirurgie Obstétrique (MCO), 20 établissements de Soins de Suite et de Réadaptation (SSR), 29 cliniques de santé mentale et 10 centres de radiothérapie. Il compte un effectif de plus de 20. 000 salariés, et travaille avec une communauté de 5 000 médecins libéraux.</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 xml:space="preserve">La clinique de la Défense basée à NANTERRE, établissement de 75 lits en SSR et 30 lits en Médecine recherche : </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 xml:space="preserve">&gt; </w:t>
      </w:r>
      <w:r w:rsidRPr="00117347">
        <w:rPr>
          <w:rFonts w:ascii="Open Sans" w:eastAsia="Times New Roman" w:hAnsi="Open Sans" w:cs="Calibri"/>
          <w:b/>
          <w:color w:val="1B1B1B"/>
          <w:sz w:val="21"/>
          <w:szCs w:val="21"/>
          <w:u w:val="single"/>
          <w:lang w:eastAsia="fr-FR"/>
        </w:rPr>
        <w:t>Un MEDECIN GENERALISTE / GERIATRE ( SSR Oncologie)  - H/F</w:t>
      </w:r>
      <w:r>
        <w:rPr>
          <w:rFonts w:ascii="Open Sans" w:eastAsia="Times New Roman" w:hAnsi="Open Sans" w:cs="Calibri"/>
          <w:color w:val="1B1B1B"/>
          <w:sz w:val="21"/>
          <w:szCs w:val="21"/>
          <w:lang w:eastAsia="fr-FR"/>
        </w:rPr>
        <w:t xml:space="preserve"> </w:t>
      </w:r>
    </w:p>
    <w:p w:rsidR="008E357C" w:rsidRPr="008E357C" w:rsidRDefault="008E357C" w:rsidP="008E357C">
      <w:pPr>
        <w:spacing w:after="0" w:line="240" w:lineRule="auto"/>
        <w:rPr>
          <w:rFonts w:ascii="Open Sans" w:eastAsia="Times New Roman" w:hAnsi="Open Sans" w:cs="Calibri"/>
          <w:color w:val="1B1B1B"/>
          <w:sz w:val="21"/>
          <w:szCs w:val="21"/>
          <w:lang w:eastAsia="fr-FR"/>
        </w:rPr>
      </w:pPr>
      <w:r w:rsidRPr="008E357C">
        <w:rPr>
          <w:rFonts w:ascii="Open Sans" w:eastAsia="Times New Roman" w:hAnsi="Open Sans" w:cs="Calibri"/>
          <w:color w:val="1B1B1B"/>
          <w:sz w:val="21"/>
          <w:szCs w:val="21"/>
          <w:lang w:eastAsia="fr-FR"/>
        </w:rPr>
        <w:br/>
        <w:t>CDI / Médecin Salarié/ Temps plein en SSR</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 xml:space="preserve">Missions : </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 xml:space="preserve">- Assurer la prise en charge médicale de l'unité de 75 lits en collaboration avec l’équipe médicale </w:t>
      </w:r>
      <w:r w:rsidRPr="008E357C">
        <w:rPr>
          <w:rFonts w:ascii="Open Sans" w:eastAsia="Times New Roman" w:hAnsi="Open Sans" w:cs="Calibri"/>
          <w:color w:val="1B1B1B"/>
          <w:sz w:val="21"/>
          <w:szCs w:val="21"/>
          <w:lang w:eastAsia="fr-FR"/>
        </w:rPr>
        <w:br/>
        <w:t>- Travailler en collaboration avec l'équipe soignante</w:t>
      </w:r>
      <w:r w:rsidRPr="008E357C">
        <w:rPr>
          <w:rFonts w:ascii="Open Sans" w:eastAsia="Times New Roman" w:hAnsi="Open Sans" w:cs="Calibri"/>
          <w:color w:val="1B1B1B"/>
          <w:sz w:val="21"/>
          <w:szCs w:val="21"/>
          <w:lang w:eastAsia="fr-FR"/>
        </w:rPr>
        <w:br/>
        <w:t>- Participer aux instances de l'établissement (Staff, Qualité...)</w:t>
      </w:r>
    </w:p>
    <w:p w:rsidR="008E357C" w:rsidRPr="00117347" w:rsidRDefault="008E357C" w:rsidP="008E357C">
      <w:pPr>
        <w:spacing w:before="100" w:beforeAutospacing="1" w:after="100" w:afterAutospacing="1" w:line="255" w:lineRule="atLeast"/>
        <w:rPr>
          <w:rFonts w:ascii="Calibri" w:eastAsia="Times New Roman" w:hAnsi="Calibri" w:cs="Calibri"/>
          <w:b/>
          <w:sz w:val="24"/>
          <w:szCs w:val="24"/>
          <w:u w:val="single"/>
          <w:lang w:eastAsia="fr-FR"/>
        </w:rPr>
      </w:pPr>
      <w:r w:rsidRPr="00117347">
        <w:rPr>
          <w:rFonts w:ascii="Open Sans" w:eastAsia="Times New Roman" w:hAnsi="Open Sans" w:cs="Calibri"/>
          <w:b/>
          <w:color w:val="1B1B1B"/>
          <w:sz w:val="21"/>
          <w:szCs w:val="21"/>
          <w:u w:val="single"/>
          <w:lang w:eastAsia="fr-FR"/>
        </w:rPr>
        <w:t>Profil</w:t>
      </w:r>
    </w:p>
    <w:p w:rsidR="008E357C" w:rsidRDefault="008E357C" w:rsidP="008E357C">
      <w:pPr>
        <w:spacing w:before="100" w:beforeAutospacing="1" w:after="100" w:afterAutospacing="1" w:line="255" w:lineRule="atLeast"/>
        <w:rPr>
          <w:rFonts w:ascii="Open Sans" w:eastAsia="Times New Roman" w:hAnsi="Open Sans" w:cs="Calibri"/>
          <w:color w:val="1B1B1B"/>
          <w:sz w:val="21"/>
          <w:szCs w:val="21"/>
          <w:lang w:eastAsia="fr-FR"/>
        </w:rPr>
      </w:pPr>
      <w:r w:rsidRPr="008E357C">
        <w:rPr>
          <w:rFonts w:ascii="Open Sans" w:eastAsia="Times New Roman" w:hAnsi="Open Sans" w:cs="Calibri"/>
          <w:color w:val="1B1B1B"/>
          <w:sz w:val="21"/>
          <w:szCs w:val="21"/>
          <w:lang w:eastAsia="fr-FR"/>
        </w:rPr>
        <w:t>Qualités requises : Esprit d'équipe, communication, souci de qualité, de sécurité et de confort des patients. Expérience en service de SSR oncologique souhaité.</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Disponibilité :</w:t>
      </w:r>
      <w:r w:rsidR="00EC143A">
        <w:rPr>
          <w:rFonts w:ascii="Open Sans" w:eastAsia="Times New Roman" w:hAnsi="Open Sans" w:cs="Calibri"/>
          <w:color w:val="1B1B1B"/>
          <w:sz w:val="21"/>
          <w:szCs w:val="21"/>
          <w:lang w:eastAsia="fr-FR"/>
        </w:rPr>
        <w:t xml:space="preserve"> dès que possible</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 xml:space="preserve">Rémunération : Selon profil et grille interne </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Expérience : Expérience d'au moins 2 ans à un poste similaire</w:t>
      </w:r>
      <w:r w:rsidR="00117347">
        <w:rPr>
          <w:rFonts w:ascii="Open Sans" w:eastAsia="Times New Roman" w:hAnsi="Open Sans" w:cs="Calibri"/>
          <w:color w:val="1B1B1B"/>
          <w:sz w:val="21"/>
          <w:szCs w:val="21"/>
          <w:lang w:eastAsia="fr-FR"/>
        </w:rPr>
        <w:t xml:space="preserve"> ( SSR ; médecine ou soins palliatifs )</w:t>
      </w:r>
      <w:r w:rsidRPr="008E357C">
        <w:rPr>
          <w:rFonts w:ascii="Open Sans" w:eastAsia="Times New Roman" w:hAnsi="Open Sans" w:cs="Calibri"/>
          <w:color w:val="1B1B1B"/>
          <w:sz w:val="21"/>
          <w:szCs w:val="21"/>
          <w:lang w:eastAsia="fr-FR"/>
        </w:rPr>
        <w:br/>
      </w:r>
      <w:r w:rsidRPr="008E357C">
        <w:rPr>
          <w:rFonts w:ascii="Open Sans" w:eastAsia="Times New Roman" w:hAnsi="Open Sans" w:cs="Calibri"/>
          <w:color w:val="1B1B1B"/>
          <w:sz w:val="21"/>
          <w:szCs w:val="21"/>
          <w:lang w:eastAsia="fr-FR"/>
        </w:rPr>
        <w:br/>
        <w:t xml:space="preserve">Diplômes : Diplôme d'Etat Médecin généraliste, Médecin gériatre, Licence de Remplacement acceptée. Inscrit au Conseil de l'Ordre. Spécialité Oncologie. </w:t>
      </w:r>
    </w:p>
    <w:p w:rsidR="00EC143A" w:rsidRDefault="00EC143A" w:rsidP="008E357C">
      <w:pPr>
        <w:spacing w:before="100" w:beforeAutospacing="1" w:after="100" w:afterAutospacing="1" w:line="255" w:lineRule="atLeast"/>
        <w:rPr>
          <w:rFonts w:ascii="Open Sans" w:eastAsia="Times New Roman" w:hAnsi="Open Sans" w:cs="Calibri"/>
          <w:color w:val="1B1B1B"/>
          <w:sz w:val="21"/>
          <w:szCs w:val="21"/>
          <w:lang w:eastAsia="fr-FR"/>
        </w:rPr>
      </w:pPr>
      <w:r>
        <w:rPr>
          <w:rFonts w:ascii="Open Sans" w:eastAsia="Times New Roman" w:hAnsi="Open Sans" w:cs="Calibri"/>
          <w:color w:val="1B1B1B"/>
          <w:sz w:val="21"/>
          <w:szCs w:val="21"/>
          <w:lang w:eastAsia="fr-FR"/>
        </w:rPr>
        <w:t>Vous pouvez joindre le Dr Oubaïda Al Moufti pour plus d</w:t>
      </w:r>
      <w:r>
        <w:rPr>
          <w:rFonts w:ascii="Open Sans" w:eastAsia="Times New Roman" w:hAnsi="Open Sans" w:cs="Calibri" w:hint="eastAsia"/>
          <w:color w:val="1B1B1B"/>
          <w:sz w:val="21"/>
          <w:szCs w:val="21"/>
          <w:lang w:eastAsia="fr-FR"/>
        </w:rPr>
        <w:t>’</w:t>
      </w:r>
      <w:r>
        <w:rPr>
          <w:rFonts w:ascii="Open Sans" w:eastAsia="Times New Roman" w:hAnsi="Open Sans" w:cs="Calibri"/>
          <w:color w:val="1B1B1B"/>
          <w:sz w:val="21"/>
          <w:szCs w:val="21"/>
          <w:lang w:eastAsia="fr-FR"/>
        </w:rPr>
        <w:t>informations</w:t>
      </w:r>
      <w:r w:rsidR="00117347">
        <w:rPr>
          <w:rFonts w:ascii="Open Sans" w:eastAsia="Times New Roman" w:hAnsi="Open Sans" w:cs="Calibri"/>
          <w:color w:val="1B1B1B"/>
          <w:sz w:val="21"/>
          <w:szCs w:val="21"/>
          <w:lang w:eastAsia="fr-FR"/>
        </w:rPr>
        <w:t xml:space="preserve"> : </w:t>
      </w:r>
      <w:r>
        <w:rPr>
          <w:rFonts w:ascii="Open Sans" w:eastAsia="Times New Roman" w:hAnsi="Open Sans" w:cs="Calibri"/>
          <w:color w:val="1B1B1B"/>
          <w:sz w:val="21"/>
          <w:szCs w:val="21"/>
          <w:lang w:eastAsia="fr-FR"/>
        </w:rPr>
        <w:t xml:space="preserve"> </w:t>
      </w:r>
      <w:hyperlink r:id="rId5" w:history="1">
        <w:r w:rsidR="00117347" w:rsidRPr="009149A6">
          <w:rPr>
            <w:rStyle w:val="Lienhypertexte"/>
            <w:rFonts w:ascii="Open Sans" w:eastAsia="Times New Roman" w:hAnsi="Open Sans" w:cs="Calibri"/>
            <w:sz w:val="21"/>
            <w:szCs w:val="21"/>
            <w:lang w:eastAsia="fr-FR"/>
          </w:rPr>
          <w:t>o.al-moufti@ramsaygds.fr</w:t>
        </w:r>
      </w:hyperlink>
    </w:p>
    <w:p w:rsidR="00EC143A" w:rsidRPr="008E357C" w:rsidRDefault="00EC143A" w:rsidP="008E357C">
      <w:pPr>
        <w:spacing w:before="100" w:beforeAutospacing="1" w:after="100" w:afterAutospacing="1" w:line="255" w:lineRule="atLeast"/>
        <w:rPr>
          <w:rFonts w:ascii="Calibri" w:eastAsia="Times New Roman" w:hAnsi="Calibri" w:cs="Calibri"/>
          <w:sz w:val="24"/>
          <w:szCs w:val="24"/>
          <w:lang w:eastAsia="fr-FR"/>
        </w:rPr>
      </w:pPr>
    </w:p>
    <w:p w:rsidR="008E357C" w:rsidRDefault="008E357C"/>
    <w:sectPr w:rsidR="008E357C" w:rsidSect="00F3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7C"/>
    <w:rsid w:val="00117347"/>
    <w:rsid w:val="001E051D"/>
    <w:rsid w:val="00587CD6"/>
    <w:rsid w:val="007C07A0"/>
    <w:rsid w:val="008E357C"/>
    <w:rsid w:val="00CB7A34"/>
    <w:rsid w:val="00E52D7D"/>
    <w:rsid w:val="00EC143A"/>
    <w:rsid w:val="00F30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8E357C"/>
    <w:pPr>
      <w:spacing w:after="324" w:line="240" w:lineRule="auto"/>
    </w:pPr>
    <w:rPr>
      <w:rFonts w:ascii="Times New Roman" w:eastAsia="Times New Roman" w:hAnsi="Times New Roman" w:cs="Times New Roman"/>
      <w:sz w:val="24"/>
      <w:szCs w:val="24"/>
      <w:lang w:eastAsia="fr-FR"/>
    </w:rPr>
  </w:style>
  <w:style w:type="character" w:customStyle="1" w:styleId="unsafesenderemail2">
    <w:name w:val="unsafesenderemail2"/>
    <w:basedOn w:val="Policepardfaut"/>
    <w:rsid w:val="008E357C"/>
  </w:style>
  <w:style w:type="character" w:styleId="Lienhypertexte">
    <w:name w:val="Hyperlink"/>
    <w:basedOn w:val="Policepardfaut"/>
    <w:uiPriority w:val="99"/>
    <w:unhideWhenUsed/>
    <w:rsid w:val="008E3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8E357C"/>
    <w:pPr>
      <w:spacing w:after="324" w:line="240" w:lineRule="auto"/>
    </w:pPr>
    <w:rPr>
      <w:rFonts w:ascii="Times New Roman" w:eastAsia="Times New Roman" w:hAnsi="Times New Roman" w:cs="Times New Roman"/>
      <w:sz w:val="24"/>
      <w:szCs w:val="24"/>
      <w:lang w:eastAsia="fr-FR"/>
    </w:rPr>
  </w:style>
  <w:style w:type="character" w:customStyle="1" w:styleId="unsafesenderemail2">
    <w:name w:val="unsafesenderemail2"/>
    <w:basedOn w:val="Policepardfaut"/>
    <w:rsid w:val="008E357C"/>
  </w:style>
  <w:style w:type="character" w:styleId="Lienhypertexte">
    <w:name w:val="Hyperlink"/>
    <w:basedOn w:val="Policepardfaut"/>
    <w:uiPriority w:val="99"/>
    <w:unhideWhenUsed/>
    <w:rsid w:val="008E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7186">
      <w:bodyDiv w:val="1"/>
      <w:marLeft w:val="0"/>
      <w:marRight w:val="0"/>
      <w:marTop w:val="0"/>
      <w:marBottom w:val="0"/>
      <w:divBdr>
        <w:top w:val="none" w:sz="0" w:space="0" w:color="auto"/>
        <w:left w:val="none" w:sz="0" w:space="0" w:color="auto"/>
        <w:bottom w:val="none" w:sz="0" w:space="0" w:color="auto"/>
        <w:right w:val="none" w:sz="0" w:space="0" w:color="auto"/>
      </w:divBdr>
      <w:divsChild>
        <w:div w:id="1826389332">
          <w:marLeft w:val="0"/>
          <w:marRight w:val="0"/>
          <w:marTop w:val="0"/>
          <w:marBottom w:val="0"/>
          <w:divBdr>
            <w:top w:val="none" w:sz="0" w:space="0" w:color="auto"/>
            <w:left w:val="none" w:sz="0" w:space="0" w:color="auto"/>
            <w:bottom w:val="none" w:sz="0" w:space="0" w:color="auto"/>
            <w:right w:val="none" w:sz="0" w:space="0" w:color="auto"/>
          </w:divBdr>
          <w:divsChild>
            <w:div w:id="876544213">
              <w:marLeft w:val="0"/>
              <w:marRight w:val="0"/>
              <w:marTop w:val="0"/>
              <w:marBottom w:val="0"/>
              <w:divBdr>
                <w:top w:val="none" w:sz="0" w:space="0" w:color="auto"/>
                <w:left w:val="none" w:sz="0" w:space="0" w:color="auto"/>
                <w:bottom w:val="none" w:sz="0" w:space="0" w:color="auto"/>
                <w:right w:val="none" w:sz="0" w:space="0" w:color="auto"/>
              </w:divBdr>
              <w:divsChild>
                <w:div w:id="1979534413">
                  <w:marLeft w:val="0"/>
                  <w:marRight w:val="0"/>
                  <w:marTop w:val="100"/>
                  <w:marBottom w:val="100"/>
                  <w:divBdr>
                    <w:top w:val="none" w:sz="0" w:space="0" w:color="auto"/>
                    <w:left w:val="none" w:sz="0" w:space="0" w:color="auto"/>
                    <w:bottom w:val="none" w:sz="0" w:space="0" w:color="auto"/>
                    <w:right w:val="none" w:sz="0" w:space="0" w:color="auto"/>
                  </w:divBdr>
                  <w:divsChild>
                    <w:div w:id="1673678209">
                      <w:marLeft w:val="0"/>
                      <w:marRight w:val="0"/>
                      <w:marTop w:val="0"/>
                      <w:marBottom w:val="0"/>
                      <w:divBdr>
                        <w:top w:val="none" w:sz="0" w:space="0" w:color="auto"/>
                        <w:left w:val="none" w:sz="0" w:space="0" w:color="auto"/>
                        <w:bottom w:val="none" w:sz="0" w:space="0" w:color="auto"/>
                        <w:right w:val="none" w:sz="0" w:space="0" w:color="auto"/>
                      </w:divBdr>
                      <w:divsChild>
                        <w:div w:id="313947200">
                          <w:marLeft w:val="0"/>
                          <w:marRight w:val="0"/>
                          <w:marTop w:val="0"/>
                          <w:marBottom w:val="0"/>
                          <w:divBdr>
                            <w:top w:val="none" w:sz="0" w:space="0" w:color="auto"/>
                            <w:left w:val="none" w:sz="0" w:space="0" w:color="auto"/>
                            <w:bottom w:val="none" w:sz="0" w:space="0" w:color="auto"/>
                            <w:right w:val="none" w:sz="0" w:space="0" w:color="auto"/>
                          </w:divBdr>
                          <w:divsChild>
                            <w:div w:id="108668047">
                              <w:marLeft w:val="0"/>
                              <w:marRight w:val="0"/>
                              <w:marTop w:val="0"/>
                              <w:marBottom w:val="0"/>
                              <w:divBdr>
                                <w:top w:val="none" w:sz="0" w:space="0" w:color="auto"/>
                                <w:left w:val="none" w:sz="0" w:space="0" w:color="auto"/>
                                <w:bottom w:val="none" w:sz="0" w:space="0" w:color="auto"/>
                                <w:right w:val="none" w:sz="0" w:space="0" w:color="auto"/>
                              </w:divBdr>
                              <w:divsChild>
                                <w:div w:id="1255167292">
                                  <w:marLeft w:val="0"/>
                                  <w:marRight w:val="0"/>
                                  <w:marTop w:val="0"/>
                                  <w:marBottom w:val="0"/>
                                  <w:divBdr>
                                    <w:top w:val="none" w:sz="0" w:space="0" w:color="auto"/>
                                    <w:left w:val="none" w:sz="0" w:space="0" w:color="auto"/>
                                    <w:bottom w:val="none" w:sz="0" w:space="0" w:color="auto"/>
                                    <w:right w:val="none" w:sz="0" w:space="0" w:color="auto"/>
                                  </w:divBdr>
                                  <w:divsChild>
                                    <w:div w:id="352465318">
                                      <w:marLeft w:val="0"/>
                                      <w:marRight w:val="0"/>
                                      <w:marTop w:val="0"/>
                                      <w:marBottom w:val="0"/>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sChild>
                                            <w:div w:id="2130078578">
                                              <w:marLeft w:val="0"/>
                                              <w:marRight w:val="0"/>
                                              <w:marTop w:val="0"/>
                                              <w:marBottom w:val="0"/>
                                              <w:divBdr>
                                                <w:top w:val="none" w:sz="0" w:space="0" w:color="auto"/>
                                                <w:left w:val="none" w:sz="0" w:space="0" w:color="auto"/>
                                                <w:bottom w:val="none" w:sz="0" w:space="0" w:color="auto"/>
                                                <w:right w:val="none" w:sz="0" w:space="0" w:color="auto"/>
                                              </w:divBdr>
                                              <w:divsChild>
                                                <w:div w:id="1620454606">
                                                  <w:marLeft w:val="0"/>
                                                  <w:marRight w:val="300"/>
                                                  <w:marTop w:val="0"/>
                                                  <w:marBottom w:val="0"/>
                                                  <w:divBdr>
                                                    <w:top w:val="none" w:sz="0" w:space="0" w:color="auto"/>
                                                    <w:left w:val="none" w:sz="0" w:space="0" w:color="auto"/>
                                                    <w:bottom w:val="none" w:sz="0" w:space="0" w:color="auto"/>
                                                    <w:right w:val="none" w:sz="0" w:space="0" w:color="auto"/>
                                                  </w:divBdr>
                                                  <w:divsChild>
                                                    <w:div w:id="2081443778">
                                                      <w:marLeft w:val="0"/>
                                                      <w:marRight w:val="0"/>
                                                      <w:marTop w:val="0"/>
                                                      <w:marBottom w:val="0"/>
                                                      <w:divBdr>
                                                        <w:top w:val="none" w:sz="0" w:space="0" w:color="auto"/>
                                                        <w:left w:val="none" w:sz="0" w:space="0" w:color="auto"/>
                                                        <w:bottom w:val="none" w:sz="0" w:space="0" w:color="auto"/>
                                                        <w:right w:val="none" w:sz="0" w:space="0" w:color="auto"/>
                                                      </w:divBdr>
                                                      <w:divsChild>
                                                        <w:div w:id="1746107110">
                                                          <w:marLeft w:val="0"/>
                                                          <w:marRight w:val="0"/>
                                                          <w:marTop w:val="0"/>
                                                          <w:marBottom w:val="300"/>
                                                          <w:divBdr>
                                                            <w:top w:val="single" w:sz="6" w:space="0" w:color="CCCCCC"/>
                                                            <w:left w:val="none" w:sz="0" w:space="0" w:color="auto"/>
                                                            <w:bottom w:val="none" w:sz="0" w:space="0" w:color="auto"/>
                                                            <w:right w:val="none" w:sz="0" w:space="0" w:color="auto"/>
                                                          </w:divBdr>
                                                          <w:divsChild>
                                                            <w:div w:id="2077437074">
                                                              <w:marLeft w:val="0"/>
                                                              <w:marRight w:val="0"/>
                                                              <w:marTop w:val="0"/>
                                                              <w:marBottom w:val="0"/>
                                                              <w:divBdr>
                                                                <w:top w:val="none" w:sz="0" w:space="0" w:color="auto"/>
                                                                <w:left w:val="none" w:sz="0" w:space="0" w:color="auto"/>
                                                                <w:bottom w:val="none" w:sz="0" w:space="0" w:color="auto"/>
                                                                <w:right w:val="none" w:sz="0" w:space="0" w:color="auto"/>
                                                              </w:divBdr>
                                                              <w:divsChild>
                                                                <w:div w:id="1508131851">
                                                                  <w:marLeft w:val="0"/>
                                                                  <w:marRight w:val="0"/>
                                                                  <w:marTop w:val="0"/>
                                                                  <w:marBottom w:val="0"/>
                                                                  <w:divBdr>
                                                                    <w:top w:val="none" w:sz="0" w:space="0" w:color="auto"/>
                                                                    <w:left w:val="none" w:sz="0" w:space="0" w:color="auto"/>
                                                                    <w:bottom w:val="none" w:sz="0" w:space="0" w:color="auto"/>
                                                                    <w:right w:val="none" w:sz="0" w:space="0" w:color="auto"/>
                                                                  </w:divBdr>
                                                                  <w:divsChild>
                                                                    <w:div w:id="1444642627">
                                                                      <w:marLeft w:val="0"/>
                                                                      <w:marRight w:val="0"/>
                                                                      <w:marTop w:val="0"/>
                                                                      <w:marBottom w:val="0"/>
                                                                      <w:divBdr>
                                                                        <w:top w:val="none" w:sz="0" w:space="0" w:color="auto"/>
                                                                        <w:left w:val="none" w:sz="0" w:space="0" w:color="auto"/>
                                                                        <w:bottom w:val="none" w:sz="0" w:space="0" w:color="auto"/>
                                                                        <w:right w:val="none" w:sz="0" w:space="0" w:color="auto"/>
                                                                      </w:divBdr>
                                                                      <w:divsChild>
                                                                        <w:div w:id="1196775439">
                                                                          <w:marLeft w:val="0"/>
                                                                          <w:marRight w:val="0"/>
                                                                          <w:marTop w:val="0"/>
                                                                          <w:marBottom w:val="0"/>
                                                                          <w:divBdr>
                                                                            <w:top w:val="none" w:sz="0" w:space="0" w:color="auto"/>
                                                                            <w:left w:val="none" w:sz="0" w:space="0" w:color="auto"/>
                                                                            <w:bottom w:val="none" w:sz="0" w:space="0" w:color="auto"/>
                                                                            <w:right w:val="none" w:sz="0" w:space="0" w:color="auto"/>
                                                                          </w:divBdr>
                                                                          <w:divsChild>
                                                                            <w:div w:id="1636524784">
                                                                              <w:marLeft w:val="0"/>
                                                                              <w:marRight w:val="0"/>
                                                                              <w:marTop w:val="0"/>
                                                                              <w:marBottom w:val="0"/>
                                                                              <w:divBdr>
                                                                                <w:top w:val="single" w:sz="8" w:space="11" w:color="8DC63F"/>
                                                                                <w:left w:val="single" w:sz="8" w:space="11" w:color="8DC63F"/>
                                                                                <w:bottom w:val="single" w:sz="8" w:space="11" w:color="8DC63F"/>
                                                                                <w:right w:val="single" w:sz="8" w:space="11" w:color="8DC63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1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al-moufti@ramsaygd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MOUFTI Oubaida</dc:creator>
  <cp:lastModifiedBy>sup1</cp:lastModifiedBy>
  <cp:revision>2</cp:revision>
  <cp:lastPrinted>2017-07-31T10:56:00Z</cp:lastPrinted>
  <dcterms:created xsi:type="dcterms:W3CDTF">2017-08-09T13:57:00Z</dcterms:created>
  <dcterms:modified xsi:type="dcterms:W3CDTF">2017-08-09T13:57:00Z</dcterms:modified>
</cp:coreProperties>
</file>