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E7" w:rsidRPr="000F2C55" w:rsidRDefault="00D245E0" w:rsidP="00D245E0">
      <w:pPr>
        <w:spacing w:line="240" w:lineRule="auto"/>
        <w:contextualSpacing/>
        <w:rPr>
          <w:b/>
        </w:rPr>
      </w:pPr>
      <w:r w:rsidRPr="000F2C55">
        <w:rPr>
          <w:b/>
        </w:rPr>
        <w:t>SIOG National Representative – Report of Activities since October 201</w:t>
      </w:r>
      <w:r w:rsidR="00D73D3D">
        <w:rPr>
          <w:b/>
        </w:rPr>
        <w:t>4</w:t>
      </w:r>
    </w:p>
    <w:p w:rsidR="00D245E0" w:rsidRDefault="0060491F" w:rsidP="00D245E0">
      <w:pPr>
        <w:spacing w:line="240" w:lineRule="auto"/>
        <w:contextualSpacing/>
      </w:pPr>
      <w:r>
        <w:t>(</w:t>
      </w:r>
      <w:proofErr w:type="gramStart"/>
      <w:r>
        <w:t>specific</w:t>
      </w:r>
      <w:proofErr w:type="gramEnd"/>
      <w:r>
        <w:t xml:space="preserve"> activities within the last 6 months </w:t>
      </w:r>
      <w:r w:rsidRPr="0060491F">
        <w:rPr>
          <w:highlight w:val="yellow"/>
        </w:rPr>
        <w:t>highlighted</w:t>
      </w:r>
      <w:r>
        <w:t>)</w:t>
      </w:r>
    </w:p>
    <w:p w:rsidR="0060491F" w:rsidRDefault="0060491F" w:rsidP="00D245E0">
      <w:pPr>
        <w:spacing w:line="240" w:lineRule="auto"/>
        <w:contextualSpacing/>
      </w:pPr>
    </w:p>
    <w:p w:rsidR="00D245E0" w:rsidRDefault="00D245E0" w:rsidP="00D245E0">
      <w:pPr>
        <w:spacing w:line="240" w:lineRule="auto"/>
        <w:contextualSpacing/>
      </w:pPr>
      <w:r>
        <w:t>National Representative:</w:t>
      </w:r>
      <w:r>
        <w:tab/>
      </w:r>
      <w:r w:rsidR="0060491F">
        <w:t>Kwok-Leung</w:t>
      </w:r>
      <w:r>
        <w:t xml:space="preserve"> Cheung</w:t>
      </w:r>
    </w:p>
    <w:p w:rsidR="00D245E0" w:rsidRDefault="00D245E0" w:rsidP="00D245E0">
      <w:pPr>
        <w:spacing w:line="240" w:lineRule="auto"/>
        <w:contextualSpacing/>
      </w:pPr>
      <w:r>
        <w:t>Country:</w:t>
      </w:r>
      <w:r>
        <w:tab/>
      </w:r>
      <w:r>
        <w:tab/>
      </w:r>
      <w:r>
        <w:tab/>
        <w:t xml:space="preserve">United Kingdom </w:t>
      </w:r>
    </w:p>
    <w:p w:rsidR="0060491F" w:rsidRDefault="0060491F" w:rsidP="00D245E0">
      <w:pPr>
        <w:spacing w:line="240" w:lineRule="auto"/>
        <w:contextualSpacing/>
      </w:pPr>
      <w:r>
        <w:t>Date of submission:</w:t>
      </w:r>
      <w:r>
        <w:tab/>
      </w:r>
      <w:r>
        <w:tab/>
      </w:r>
      <w:r w:rsidR="00D2008D">
        <w:t>14</w:t>
      </w:r>
      <w:r w:rsidR="00D2008D" w:rsidRPr="00D2008D">
        <w:rPr>
          <w:vertAlign w:val="superscript"/>
        </w:rPr>
        <w:t>th</w:t>
      </w:r>
      <w:r w:rsidR="00D2008D">
        <w:t xml:space="preserve"> </w:t>
      </w:r>
      <w:r>
        <w:t xml:space="preserve">August 2015 </w:t>
      </w:r>
    </w:p>
    <w:p w:rsidR="00D245E0" w:rsidRDefault="000F2C55" w:rsidP="00D245E0">
      <w:pPr>
        <w:spacing w:line="240" w:lineRule="auto"/>
        <w:contextualSpacing/>
      </w:pPr>
      <w:r>
        <w:t>__________________________________________________________________________________</w:t>
      </w:r>
    </w:p>
    <w:p w:rsidR="000F2C55" w:rsidRDefault="000F2C55" w:rsidP="00D245E0">
      <w:pPr>
        <w:spacing w:line="240" w:lineRule="auto"/>
        <w:contextualSpacing/>
      </w:pPr>
    </w:p>
    <w:p w:rsidR="00D11EAE" w:rsidRDefault="00D11EAE" w:rsidP="00D245E0">
      <w:pPr>
        <w:spacing w:line="240" w:lineRule="auto"/>
        <w:contextualSpacing/>
      </w:pPr>
      <w:r>
        <w:t>PROMOTING SIOG</w:t>
      </w:r>
    </w:p>
    <w:p w:rsidR="00D11EAE" w:rsidRDefault="00D11EAE" w:rsidP="00514674">
      <w:pPr>
        <w:spacing w:line="240" w:lineRule="auto"/>
        <w:contextualSpacing/>
      </w:pPr>
    </w:p>
    <w:p w:rsidR="00D245E0" w:rsidRPr="00514674" w:rsidRDefault="00514674" w:rsidP="00514674">
      <w:pPr>
        <w:spacing w:line="240" w:lineRule="auto"/>
        <w:contextualSpacing/>
      </w:pPr>
      <w:r>
        <w:t xml:space="preserve">1. </w:t>
      </w:r>
      <w:r w:rsidR="00D245E0">
        <w:t xml:space="preserve">Appeal to join SIOG membership and to attend Annual Meeting in </w:t>
      </w:r>
      <w:r w:rsidR="00D73D3D" w:rsidRPr="00514674">
        <w:t>Prague in November 2015</w:t>
      </w:r>
    </w:p>
    <w:p w:rsidR="00514674" w:rsidRDefault="00514674" w:rsidP="00514674">
      <w:pPr>
        <w:spacing w:line="240" w:lineRule="auto"/>
        <w:ind w:firstLine="720"/>
        <w:contextualSpacing/>
      </w:pPr>
      <w:r w:rsidRPr="00514674">
        <w:t xml:space="preserve">a) </w:t>
      </w:r>
      <w:r w:rsidR="00D245E0" w:rsidRPr="00514674">
        <w:t xml:space="preserve">Formal invitation </w:t>
      </w:r>
      <w:r w:rsidR="00F73D18" w:rsidRPr="00514674">
        <w:t xml:space="preserve">was </w:t>
      </w:r>
      <w:r w:rsidR="00D245E0" w:rsidRPr="00514674">
        <w:t>sent to</w:t>
      </w:r>
      <w:r w:rsidR="000F2C55" w:rsidRPr="00514674">
        <w:t xml:space="preserve"> the following national and regional organisations</w:t>
      </w:r>
      <w:r w:rsidR="00D245E0" w:rsidRPr="00514674">
        <w:t>:</w:t>
      </w:r>
    </w:p>
    <w:p w:rsidR="00514674" w:rsidRDefault="00514674" w:rsidP="00514674">
      <w:pPr>
        <w:spacing w:line="240" w:lineRule="auto"/>
        <w:ind w:left="720" w:firstLine="720"/>
        <w:contextualSpacing/>
      </w:pPr>
      <w:r>
        <w:t xml:space="preserve">- </w:t>
      </w:r>
      <w:r w:rsidR="00F73D18" w:rsidRPr="00514674">
        <w:t>British Society for Haematology (14</w:t>
      </w:r>
      <w:r w:rsidR="00F73D18" w:rsidRPr="00514674">
        <w:rPr>
          <w:vertAlign w:val="superscript"/>
        </w:rPr>
        <w:t>th</w:t>
      </w:r>
      <w:r w:rsidR="00F73D18" w:rsidRPr="00514674">
        <w:t xml:space="preserve"> November 2014)</w:t>
      </w:r>
    </w:p>
    <w:p w:rsidR="001004D6" w:rsidRPr="00514674" w:rsidRDefault="00514674" w:rsidP="00514674">
      <w:pPr>
        <w:spacing w:line="240" w:lineRule="auto"/>
        <w:ind w:left="720" w:firstLine="720"/>
        <w:contextualSpacing/>
      </w:pPr>
      <w:r>
        <w:t xml:space="preserve">- </w:t>
      </w:r>
      <w:r w:rsidR="001004D6" w:rsidRPr="00514674">
        <w:t>Royal College of Surgeons of England (20</w:t>
      </w:r>
      <w:r w:rsidR="001004D6" w:rsidRPr="00514674">
        <w:rPr>
          <w:vertAlign w:val="superscript"/>
        </w:rPr>
        <w:t>th</w:t>
      </w:r>
      <w:r w:rsidR="001004D6" w:rsidRPr="00514674">
        <w:t xml:space="preserve"> November 2014)</w:t>
      </w:r>
    </w:p>
    <w:p w:rsidR="00514674" w:rsidRDefault="00514674" w:rsidP="00514674">
      <w:pPr>
        <w:spacing w:line="240" w:lineRule="auto"/>
        <w:ind w:firstLine="720"/>
        <w:contextualSpacing/>
      </w:pPr>
      <w:r w:rsidRPr="00514674">
        <w:t xml:space="preserve">b) </w:t>
      </w:r>
      <w:r w:rsidR="00F73D18" w:rsidRPr="00514674">
        <w:t>Personal promotion at</w:t>
      </w:r>
      <w:r w:rsidRPr="00514674">
        <w:t xml:space="preserve"> an</w:t>
      </w:r>
      <w:r w:rsidR="00F73D18" w:rsidRPr="00514674">
        <w:t xml:space="preserve"> invited lecture:</w:t>
      </w:r>
    </w:p>
    <w:p w:rsidR="00F73D18" w:rsidRDefault="00514674" w:rsidP="00514674">
      <w:pPr>
        <w:spacing w:line="240" w:lineRule="auto"/>
        <w:ind w:left="720" w:firstLine="720"/>
        <w:contextualSpacing/>
      </w:pPr>
      <w:r>
        <w:t xml:space="preserve">- </w:t>
      </w:r>
      <w:r w:rsidR="00F73D18" w:rsidRPr="00514674">
        <w:t xml:space="preserve">Grey Turner Surgical Meeting held at Royal Derby </w:t>
      </w:r>
      <w:r w:rsidR="00F73D18">
        <w:t>Hospital (13</w:t>
      </w:r>
      <w:r w:rsidR="00F73D18" w:rsidRPr="00514674">
        <w:rPr>
          <w:vertAlign w:val="superscript"/>
        </w:rPr>
        <w:t>th</w:t>
      </w:r>
      <w:r w:rsidR="00F73D18">
        <w:t xml:space="preserve"> November 2014)</w:t>
      </w:r>
    </w:p>
    <w:p w:rsidR="009B226E" w:rsidRDefault="009B226E" w:rsidP="00514674">
      <w:pPr>
        <w:spacing w:line="240" w:lineRule="auto"/>
        <w:ind w:left="720"/>
        <w:contextualSpacing/>
        <w:rPr>
          <w:highlight w:val="yellow"/>
        </w:rPr>
      </w:pPr>
      <w:r>
        <w:rPr>
          <w:highlight w:val="yellow"/>
        </w:rPr>
        <w:t>c</w:t>
      </w:r>
      <w:r w:rsidR="00514674">
        <w:rPr>
          <w:highlight w:val="yellow"/>
        </w:rPr>
        <w:t xml:space="preserve">) </w:t>
      </w:r>
      <w:r w:rsidR="00F73D18" w:rsidRPr="00820B07">
        <w:rPr>
          <w:highlight w:val="yellow"/>
        </w:rPr>
        <w:t>Formal invitations were sent to the following national and regional organisations</w:t>
      </w:r>
      <w:r w:rsidR="00B3370D" w:rsidRPr="00820B07">
        <w:rPr>
          <w:highlight w:val="yellow"/>
        </w:rPr>
        <w:t xml:space="preserve"> (May </w:t>
      </w:r>
    </w:p>
    <w:p w:rsidR="00F73D18" w:rsidRPr="00820B07" w:rsidRDefault="00514674" w:rsidP="009B226E">
      <w:pPr>
        <w:spacing w:line="240" w:lineRule="auto"/>
        <w:ind w:left="720"/>
        <w:contextualSpacing/>
        <w:rPr>
          <w:highlight w:val="yellow"/>
        </w:rPr>
      </w:pPr>
      <w:r>
        <w:rPr>
          <w:highlight w:val="yellow"/>
        </w:rPr>
        <w:t xml:space="preserve">    2015</w:t>
      </w:r>
      <w:r w:rsidR="00B3370D" w:rsidRPr="00820B07">
        <w:rPr>
          <w:highlight w:val="yellow"/>
        </w:rPr>
        <w:t>)</w:t>
      </w:r>
      <w:r w:rsidR="00F73D18" w:rsidRPr="00820B07">
        <w:rPr>
          <w:highlight w:val="yellow"/>
        </w:rPr>
        <w:t>:</w:t>
      </w:r>
    </w:p>
    <w:p w:rsidR="00F73D18" w:rsidRPr="00820B07" w:rsidRDefault="00F73D18" w:rsidP="00514674">
      <w:pPr>
        <w:spacing w:line="240" w:lineRule="auto"/>
        <w:ind w:left="720" w:firstLine="720"/>
        <w:contextualSpacing/>
        <w:rPr>
          <w:highlight w:val="yellow"/>
        </w:rPr>
      </w:pPr>
      <w:r w:rsidRPr="00820B07">
        <w:rPr>
          <w:highlight w:val="yellow"/>
        </w:rPr>
        <w:t>- Association of Breast Surgery</w:t>
      </w:r>
    </w:p>
    <w:p w:rsidR="00F73D18" w:rsidRPr="00820B07" w:rsidRDefault="00F73D18" w:rsidP="00514674">
      <w:pPr>
        <w:spacing w:line="240" w:lineRule="auto"/>
        <w:ind w:left="720" w:firstLine="720"/>
        <w:contextualSpacing/>
        <w:rPr>
          <w:highlight w:val="yellow"/>
        </w:rPr>
      </w:pPr>
      <w:r w:rsidRPr="00820B07">
        <w:rPr>
          <w:highlight w:val="yellow"/>
        </w:rPr>
        <w:t>- British Association of Cancer Surgery</w:t>
      </w:r>
    </w:p>
    <w:p w:rsidR="00F73D18" w:rsidRPr="00820B07" w:rsidRDefault="00F73D18" w:rsidP="00514674">
      <w:pPr>
        <w:spacing w:line="240" w:lineRule="auto"/>
        <w:ind w:left="720" w:firstLine="720"/>
        <w:contextualSpacing/>
        <w:rPr>
          <w:highlight w:val="yellow"/>
        </w:rPr>
      </w:pPr>
      <w:r w:rsidRPr="00820B07">
        <w:rPr>
          <w:highlight w:val="yellow"/>
        </w:rPr>
        <w:t>- Royal College of Radiologists</w:t>
      </w:r>
    </w:p>
    <w:p w:rsidR="00F73D18" w:rsidRPr="00820B07" w:rsidRDefault="00F73D18" w:rsidP="00514674">
      <w:pPr>
        <w:spacing w:line="240" w:lineRule="auto"/>
        <w:ind w:left="720" w:firstLine="720"/>
        <w:contextualSpacing/>
        <w:rPr>
          <w:highlight w:val="yellow"/>
        </w:rPr>
      </w:pPr>
      <w:r w:rsidRPr="00820B07">
        <w:rPr>
          <w:highlight w:val="yellow"/>
        </w:rPr>
        <w:t>- Association of Cancer Physicians</w:t>
      </w:r>
    </w:p>
    <w:p w:rsidR="00F73D18" w:rsidRPr="00820B07" w:rsidRDefault="00F73D18" w:rsidP="00514674">
      <w:pPr>
        <w:spacing w:line="240" w:lineRule="auto"/>
        <w:ind w:left="720" w:firstLine="720"/>
        <w:contextualSpacing/>
        <w:rPr>
          <w:highlight w:val="yellow"/>
        </w:rPr>
      </w:pPr>
      <w:r w:rsidRPr="00820B07">
        <w:rPr>
          <w:highlight w:val="yellow"/>
        </w:rPr>
        <w:t>- British Geriatrics Society</w:t>
      </w:r>
      <w:r w:rsidR="00514674">
        <w:rPr>
          <w:highlight w:val="yellow"/>
        </w:rPr>
        <w:t xml:space="preserve"> (BGS)</w:t>
      </w:r>
    </w:p>
    <w:p w:rsidR="00B3370D" w:rsidRPr="00820B07" w:rsidRDefault="00B3370D" w:rsidP="00514674">
      <w:pPr>
        <w:spacing w:line="240" w:lineRule="auto"/>
        <w:ind w:left="720" w:firstLine="720"/>
        <w:contextualSpacing/>
        <w:rPr>
          <w:highlight w:val="yellow"/>
        </w:rPr>
      </w:pPr>
      <w:r w:rsidRPr="00820B07">
        <w:rPr>
          <w:highlight w:val="yellow"/>
        </w:rPr>
        <w:t xml:space="preserve">- British Society for Haematology </w:t>
      </w:r>
    </w:p>
    <w:p w:rsidR="00B3370D" w:rsidRPr="00820B07" w:rsidRDefault="00B3370D" w:rsidP="00514674">
      <w:pPr>
        <w:spacing w:line="240" w:lineRule="auto"/>
        <w:ind w:left="720" w:firstLine="720"/>
        <w:contextualSpacing/>
        <w:rPr>
          <w:highlight w:val="yellow"/>
        </w:rPr>
      </w:pPr>
      <w:r w:rsidRPr="00820B07">
        <w:rPr>
          <w:highlight w:val="yellow"/>
        </w:rPr>
        <w:t>- Royal College of Surgeons of England</w:t>
      </w:r>
    </w:p>
    <w:p w:rsidR="00B3370D" w:rsidRPr="00820B07" w:rsidRDefault="00B3370D" w:rsidP="00514674">
      <w:pPr>
        <w:spacing w:line="240" w:lineRule="auto"/>
        <w:ind w:left="720" w:firstLine="720"/>
        <w:contextualSpacing/>
        <w:rPr>
          <w:highlight w:val="yellow"/>
        </w:rPr>
      </w:pPr>
      <w:r w:rsidRPr="00820B07">
        <w:rPr>
          <w:highlight w:val="yellow"/>
        </w:rPr>
        <w:t>- Royal College of Surgeons of Edinburgh</w:t>
      </w:r>
    </w:p>
    <w:p w:rsidR="000121BA" w:rsidRPr="00820B07" w:rsidRDefault="000121BA" w:rsidP="00514674">
      <w:pPr>
        <w:spacing w:line="240" w:lineRule="auto"/>
        <w:ind w:left="720" w:firstLine="720"/>
        <w:contextualSpacing/>
        <w:rPr>
          <w:highlight w:val="yellow"/>
        </w:rPr>
      </w:pPr>
      <w:r w:rsidRPr="00820B07">
        <w:rPr>
          <w:highlight w:val="yellow"/>
        </w:rPr>
        <w:t>- NHS England (Central Midlands)</w:t>
      </w:r>
    </w:p>
    <w:p w:rsidR="000121BA" w:rsidRPr="00820B07" w:rsidRDefault="000121BA" w:rsidP="00514674">
      <w:pPr>
        <w:spacing w:line="240" w:lineRule="auto"/>
        <w:ind w:left="720" w:firstLine="720"/>
        <w:contextualSpacing/>
        <w:rPr>
          <w:highlight w:val="yellow"/>
        </w:rPr>
      </w:pPr>
      <w:r w:rsidRPr="00820B07">
        <w:rPr>
          <w:highlight w:val="yellow"/>
        </w:rPr>
        <w:t>- Geriatrician at Royal Derby Hospital</w:t>
      </w:r>
    </w:p>
    <w:p w:rsidR="001551B4" w:rsidRDefault="009B226E" w:rsidP="00514674">
      <w:pPr>
        <w:spacing w:line="240" w:lineRule="auto"/>
        <w:ind w:firstLine="720"/>
        <w:contextualSpacing/>
        <w:rPr>
          <w:highlight w:val="yellow"/>
        </w:rPr>
      </w:pPr>
      <w:r>
        <w:rPr>
          <w:highlight w:val="yellow"/>
        </w:rPr>
        <w:t>d</w:t>
      </w:r>
      <w:r w:rsidR="00514674">
        <w:rPr>
          <w:highlight w:val="yellow"/>
        </w:rPr>
        <w:t xml:space="preserve">) </w:t>
      </w:r>
      <w:r w:rsidR="00B3370D" w:rsidRPr="00820B07">
        <w:rPr>
          <w:highlight w:val="yellow"/>
        </w:rPr>
        <w:t xml:space="preserve">Formal </w:t>
      </w:r>
      <w:r w:rsidR="001551B4" w:rsidRPr="00820B07">
        <w:rPr>
          <w:highlight w:val="yellow"/>
        </w:rPr>
        <w:t>let</w:t>
      </w:r>
      <w:r w:rsidR="00B3370D" w:rsidRPr="00820B07">
        <w:rPr>
          <w:highlight w:val="yellow"/>
        </w:rPr>
        <w:t>ter was sent to all UK SIOG members</w:t>
      </w:r>
      <w:r w:rsidR="001551B4" w:rsidRPr="00820B07">
        <w:rPr>
          <w:highlight w:val="yellow"/>
        </w:rPr>
        <w:t xml:space="preserve"> asking them to encourage their </w:t>
      </w:r>
    </w:p>
    <w:p w:rsidR="00B3370D" w:rsidRDefault="009B226E" w:rsidP="00514674">
      <w:pPr>
        <w:spacing w:line="240" w:lineRule="auto"/>
        <w:ind w:firstLine="720"/>
        <w:contextualSpacing/>
      </w:pPr>
      <w:r>
        <w:rPr>
          <w:highlight w:val="yellow"/>
        </w:rPr>
        <w:t xml:space="preserve">     </w:t>
      </w:r>
      <w:proofErr w:type="gramStart"/>
      <w:r w:rsidR="001551B4" w:rsidRPr="00820B07">
        <w:rPr>
          <w:highlight w:val="yellow"/>
        </w:rPr>
        <w:t>teams/colleagues</w:t>
      </w:r>
      <w:proofErr w:type="gramEnd"/>
      <w:r w:rsidR="00A276BB" w:rsidRPr="00820B07">
        <w:rPr>
          <w:highlight w:val="yellow"/>
        </w:rPr>
        <w:t xml:space="preserve"> to join/attend as above</w:t>
      </w:r>
      <w:r w:rsidR="001551B4" w:rsidRPr="00820B07">
        <w:rPr>
          <w:highlight w:val="yellow"/>
        </w:rPr>
        <w:t xml:space="preserve"> (May 2015).</w:t>
      </w:r>
    </w:p>
    <w:p w:rsidR="009B226E" w:rsidRDefault="009B226E" w:rsidP="00514674">
      <w:pPr>
        <w:spacing w:line="240" w:lineRule="auto"/>
        <w:ind w:left="720"/>
        <w:contextualSpacing/>
        <w:rPr>
          <w:highlight w:val="yellow"/>
        </w:rPr>
      </w:pPr>
      <w:r>
        <w:rPr>
          <w:highlight w:val="yellow"/>
        </w:rPr>
        <w:t>e</w:t>
      </w:r>
      <w:r w:rsidRPr="009B226E">
        <w:rPr>
          <w:highlight w:val="yellow"/>
        </w:rPr>
        <w:t xml:space="preserve">) </w:t>
      </w:r>
      <w:r w:rsidR="00514674" w:rsidRPr="009B226E">
        <w:rPr>
          <w:highlight w:val="yellow"/>
        </w:rPr>
        <w:t xml:space="preserve">Formal agreement was obtained </w:t>
      </w:r>
      <w:r>
        <w:rPr>
          <w:highlight w:val="yellow"/>
        </w:rPr>
        <w:t xml:space="preserve">in August 2015 </w:t>
      </w:r>
      <w:r w:rsidR="00514674" w:rsidRPr="009B226E">
        <w:rPr>
          <w:highlight w:val="yellow"/>
        </w:rPr>
        <w:t xml:space="preserve">to promote SIOG with printed materials </w:t>
      </w:r>
    </w:p>
    <w:p w:rsidR="009B226E" w:rsidRDefault="009B226E" w:rsidP="00514674">
      <w:pPr>
        <w:spacing w:line="240" w:lineRule="auto"/>
        <w:ind w:left="720"/>
        <w:contextualSpacing/>
        <w:rPr>
          <w:highlight w:val="yellow"/>
        </w:rPr>
      </w:pPr>
      <w:r>
        <w:rPr>
          <w:highlight w:val="yellow"/>
        </w:rPr>
        <w:t xml:space="preserve">     </w:t>
      </w:r>
      <w:proofErr w:type="gramStart"/>
      <w:r w:rsidR="00514674" w:rsidRPr="009B226E">
        <w:rPr>
          <w:highlight w:val="yellow"/>
        </w:rPr>
        <w:t>to</w:t>
      </w:r>
      <w:proofErr w:type="gramEnd"/>
      <w:r w:rsidR="00514674" w:rsidRPr="009B226E">
        <w:rPr>
          <w:highlight w:val="yellow"/>
        </w:rPr>
        <w:t xml:space="preserve"> be distributed to all delegates attending the BGS </w:t>
      </w:r>
      <w:proofErr w:type="spellStart"/>
      <w:r w:rsidR="00514674" w:rsidRPr="009B226E">
        <w:rPr>
          <w:highlight w:val="yellow"/>
        </w:rPr>
        <w:t>Oncogeriatrics</w:t>
      </w:r>
      <w:proofErr w:type="spellEnd"/>
      <w:r w:rsidR="00514674" w:rsidRPr="009B226E">
        <w:rPr>
          <w:highlight w:val="yellow"/>
        </w:rPr>
        <w:t xml:space="preserve"> Special Interest Group </w:t>
      </w:r>
    </w:p>
    <w:p w:rsidR="00514674" w:rsidRDefault="009B226E" w:rsidP="00514674">
      <w:pPr>
        <w:spacing w:line="240" w:lineRule="auto"/>
        <w:ind w:left="720"/>
        <w:contextualSpacing/>
      </w:pPr>
      <w:r>
        <w:rPr>
          <w:highlight w:val="yellow"/>
        </w:rPr>
        <w:t xml:space="preserve">     </w:t>
      </w:r>
      <w:proofErr w:type="gramStart"/>
      <w:r w:rsidR="00514674" w:rsidRPr="009B226E">
        <w:rPr>
          <w:highlight w:val="yellow"/>
        </w:rPr>
        <w:t>Meeting to be held in London (18</w:t>
      </w:r>
      <w:r w:rsidR="00514674" w:rsidRPr="009B226E">
        <w:rPr>
          <w:highlight w:val="yellow"/>
          <w:vertAlign w:val="superscript"/>
        </w:rPr>
        <w:t>th</w:t>
      </w:r>
      <w:r w:rsidR="00514674" w:rsidRPr="009B226E">
        <w:rPr>
          <w:highlight w:val="yellow"/>
        </w:rPr>
        <w:t xml:space="preserve"> September 2015).</w:t>
      </w:r>
      <w:proofErr w:type="gramEnd"/>
    </w:p>
    <w:p w:rsidR="00D245E0" w:rsidRDefault="00D245E0" w:rsidP="00514674">
      <w:pPr>
        <w:spacing w:line="240" w:lineRule="auto"/>
        <w:contextualSpacing/>
      </w:pPr>
    </w:p>
    <w:p w:rsidR="00D11EAE" w:rsidRDefault="009B226E" w:rsidP="00514674">
      <w:pPr>
        <w:spacing w:line="240" w:lineRule="auto"/>
        <w:contextualSpacing/>
        <w:rPr>
          <w:szCs w:val="24"/>
        </w:rPr>
      </w:pPr>
      <w:r>
        <w:t xml:space="preserve">2. </w:t>
      </w:r>
      <w:r w:rsidR="00D11EAE" w:rsidRPr="001004D6">
        <w:t>Networked with relevant stakeholders to introduce about SIOG by attending the following</w:t>
      </w:r>
      <w:r>
        <w:t xml:space="preserve"> </w:t>
      </w:r>
      <w:r w:rsidR="00D11EAE" w:rsidRPr="001004D6">
        <w:t>‘</w:t>
      </w:r>
      <w:r w:rsidR="00D11EAE" w:rsidRPr="001004D6">
        <w:rPr>
          <w:szCs w:val="24"/>
        </w:rPr>
        <w:t>Meeting the needs of an aging population’ event organised by the Royal College of Surgeons of England, NHS East Midlands Clinical Senate and East Midlands Academic Health Science Network, held in Kegworth</w:t>
      </w:r>
      <w:r w:rsidR="00D11EAE">
        <w:rPr>
          <w:szCs w:val="24"/>
        </w:rPr>
        <w:t xml:space="preserve"> (19</w:t>
      </w:r>
      <w:r w:rsidR="00D11EAE" w:rsidRPr="001004D6">
        <w:rPr>
          <w:szCs w:val="24"/>
          <w:vertAlign w:val="superscript"/>
        </w:rPr>
        <w:t>th</w:t>
      </w:r>
      <w:r w:rsidR="00D11EAE">
        <w:rPr>
          <w:szCs w:val="24"/>
        </w:rPr>
        <w:t xml:space="preserve"> November 2014)</w:t>
      </w:r>
      <w:r>
        <w:rPr>
          <w:szCs w:val="24"/>
        </w:rPr>
        <w:t>.</w:t>
      </w:r>
    </w:p>
    <w:p w:rsidR="00D11EAE" w:rsidRDefault="00D11EAE" w:rsidP="00514674">
      <w:pPr>
        <w:spacing w:line="240" w:lineRule="auto"/>
        <w:contextualSpacing/>
        <w:rPr>
          <w:szCs w:val="24"/>
        </w:rPr>
      </w:pPr>
    </w:p>
    <w:p w:rsidR="00D11EAE" w:rsidRDefault="00F07F88" w:rsidP="00514674">
      <w:pPr>
        <w:spacing w:line="240" w:lineRule="auto"/>
        <w:contextualSpacing/>
        <w:rPr>
          <w:szCs w:val="24"/>
        </w:rPr>
      </w:pPr>
      <w:r>
        <w:rPr>
          <w:szCs w:val="24"/>
        </w:rPr>
        <w:t>BUILDING</w:t>
      </w:r>
      <w:r w:rsidR="00D11EAE">
        <w:rPr>
          <w:szCs w:val="24"/>
        </w:rPr>
        <w:t xml:space="preserve"> LINKS WITH </w:t>
      </w:r>
      <w:r w:rsidR="00514674">
        <w:rPr>
          <w:szCs w:val="24"/>
        </w:rPr>
        <w:t xml:space="preserve">BRITISH </w:t>
      </w:r>
      <w:r w:rsidR="00D11EAE">
        <w:rPr>
          <w:szCs w:val="24"/>
        </w:rPr>
        <w:t>GERIATRIC</w:t>
      </w:r>
      <w:r w:rsidR="00514674">
        <w:rPr>
          <w:szCs w:val="24"/>
        </w:rPr>
        <w:t>S</w:t>
      </w:r>
      <w:r w:rsidR="00D11EAE">
        <w:rPr>
          <w:szCs w:val="24"/>
        </w:rPr>
        <w:t xml:space="preserve"> SOCIETY</w:t>
      </w:r>
      <w:r w:rsidR="00514674">
        <w:rPr>
          <w:szCs w:val="24"/>
        </w:rPr>
        <w:t xml:space="preserve"> (BGS)</w:t>
      </w:r>
    </w:p>
    <w:p w:rsidR="00D11EAE" w:rsidRDefault="00D11EAE" w:rsidP="00514674">
      <w:pPr>
        <w:spacing w:line="240" w:lineRule="auto"/>
        <w:contextualSpacing/>
        <w:rPr>
          <w:szCs w:val="24"/>
        </w:rPr>
      </w:pPr>
    </w:p>
    <w:p w:rsidR="00605081" w:rsidRPr="00744FBC" w:rsidRDefault="009B226E" w:rsidP="00514674">
      <w:pPr>
        <w:spacing w:line="240" w:lineRule="auto"/>
        <w:contextualSpacing/>
      </w:pPr>
      <w:r>
        <w:t xml:space="preserve">1. </w:t>
      </w:r>
      <w:r w:rsidR="00605081">
        <w:t xml:space="preserve">Invited to </w:t>
      </w:r>
      <w:r w:rsidR="00605081" w:rsidRPr="00744FBC">
        <w:t xml:space="preserve">write a blog for </w:t>
      </w:r>
      <w:r>
        <w:t>BGS</w:t>
      </w:r>
      <w:r w:rsidR="00514674">
        <w:t xml:space="preserve"> </w:t>
      </w:r>
      <w:r w:rsidR="00605081" w:rsidRPr="00744FBC">
        <w:t>on ‘Bringing the two worlds together – oncology and geriatrics’ (p</w:t>
      </w:r>
      <w:r w:rsidR="00D11EAE">
        <w:t>ublished on</w:t>
      </w:r>
      <w:r w:rsidR="00605081" w:rsidRPr="00744FBC">
        <w:t xml:space="preserve"> 30</w:t>
      </w:r>
      <w:r w:rsidR="00605081" w:rsidRPr="00744FBC">
        <w:rPr>
          <w:vertAlign w:val="superscript"/>
        </w:rPr>
        <w:t>th</w:t>
      </w:r>
      <w:r w:rsidR="00605081" w:rsidRPr="00744FBC">
        <w:t xml:space="preserve"> October 2014):</w:t>
      </w:r>
    </w:p>
    <w:p w:rsidR="00605081" w:rsidRPr="00744FBC" w:rsidRDefault="00256BDB" w:rsidP="00514674">
      <w:pPr>
        <w:spacing w:line="240" w:lineRule="auto"/>
        <w:contextualSpacing/>
      </w:pPr>
      <w:hyperlink r:id="rId7" w:history="1">
        <w:r w:rsidR="00605081" w:rsidRPr="00744FBC">
          <w:rPr>
            <w:rStyle w:val="Hyperlink"/>
          </w:rPr>
          <w:t>http://britishgeriatricssociety.wordpress.com/2014/10/30/bringing-two-worlds-together-oncology-and-geriatrics/</w:t>
        </w:r>
      </w:hyperlink>
    </w:p>
    <w:p w:rsidR="009B226E" w:rsidRDefault="009B226E" w:rsidP="00514674">
      <w:pPr>
        <w:spacing w:line="240" w:lineRule="auto"/>
        <w:contextualSpacing/>
        <w:rPr>
          <w:highlight w:val="yellow"/>
        </w:rPr>
      </w:pPr>
    </w:p>
    <w:p w:rsidR="00D11EAE" w:rsidRPr="00820B07" w:rsidRDefault="009B226E" w:rsidP="00514674">
      <w:pPr>
        <w:spacing w:line="240" w:lineRule="auto"/>
        <w:contextualSpacing/>
        <w:rPr>
          <w:highlight w:val="yellow"/>
        </w:rPr>
      </w:pPr>
      <w:r>
        <w:rPr>
          <w:highlight w:val="yellow"/>
        </w:rPr>
        <w:t xml:space="preserve">2. </w:t>
      </w:r>
      <w:r w:rsidR="00744FBC" w:rsidRPr="00820B07">
        <w:rPr>
          <w:highlight w:val="yellow"/>
        </w:rPr>
        <w:t>Invited to write a blog for B</w:t>
      </w:r>
      <w:r w:rsidR="00514674">
        <w:rPr>
          <w:highlight w:val="yellow"/>
        </w:rPr>
        <w:t>GS</w:t>
      </w:r>
      <w:r w:rsidR="00744FBC" w:rsidRPr="00820B07">
        <w:rPr>
          <w:highlight w:val="yellow"/>
        </w:rPr>
        <w:t xml:space="preserve"> on ‘</w:t>
      </w:r>
      <w:r w:rsidR="00744FBC" w:rsidRPr="00820B07">
        <w:rPr>
          <w:rFonts w:cs="Arial"/>
          <w:highlight w:val="yellow"/>
        </w:rPr>
        <w:t>Strengthening the link between geriatrics and oncology</w:t>
      </w:r>
      <w:r w:rsidR="00744FBC" w:rsidRPr="00820B07">
        <w:rPr>
          <w:highlight w:val="yellow"/>
        </w:rPr>
        <w:t>’ (p</w:t>
      </w:r>
      <w:r w:rsidR="00D11EAE" w:rsidRPr="00820B07">
        <w:rPr>
          <w:highlight w:val="yellow"/>
        </w:rPr>
        <w:t>ublished on 10</w:t>
      </w:r>
      <w:r w:rsidR="00D11EAE" w:rsidRPr="00820B07">
        <w:rPr>
          <w:highlight w:val="yellow"/>
          <w:vertAlign w:val="superscript"/>
        </w:rPr>
        <w:t>th</w:t>
      </w:r>
      <w:r w:rsidR="00D11EAE" w:rsidRPr="00820B07">
        <w:rPr>
          <w:highlight w:val="yellow"/>
        </w:rPr>
        <w:t xml:space="preserve"> </w:t>
      </w:r>
      <w:r w:rsidR="00744FBC" w:rsidRPr="00820B07">
        <w:rPr>
          <w:highlight w:val="yellow"/>
        </w:rPr>
        <w:t>June 2015):</w:t>
      </w:r>
    </w:p>
    <w:p w:rsidR="00A276BB" w:rsidRPr="00820B07" w:rsidRDefault="00256BDB" w:rsidP="00514674">
      <w:pPr>
        <w:spacing w:line="240" w:lineRule="auto"/>
        <w:contextualSpacing/>
        <w:rPr>
          <w:highlight w:val="yellow"/>
        </w:rPr>
      </w:pPr>
      <w:hyperlink r:id="rId8" w:history="1">
        <w:r w:rsidR="00A276BB" w:rsidRPr="00820B07">
          <w:rPr>
            <w:rStyle w:val="Hyperlink"/>
            <w:highlight w:val="yellow"/>
          </w:rPr>
          <w:t>https://britishgeriatricssociety.wordpress.com/2015/06/10/strengthening-the-link-between-geriatrics-and-oncology/</w:t>
        </w:r>
      </w:hyperlink>
    </w:p>
    <w:p w:rsidR="00744FBC" w:rsidRPr="00820B07" w:rsidRDefault="00744FBC" w:rsidP="00514674">
      <w:pPr>
        <w:spacing w:line="240" w:lineRule="auto"/>
        <w:contextualSpacing/>
        <w:rPr>
          <w:highlight w:val="yellow"/>
        </w:rPr>
      </w:pPr>
    </w:p>
    <w:p w:rsidR="00F07F88" w:rsidRDefault="009B226E" w:rsidP="00514674">
      <w:pPr>
        <w:spacing w:line="240" w:lineRule="auto"/>
        <w:contextualSpacing/>
      </w:pPr>
      <w:r>
        <w:rPr>
          <w:highlight w:val="yellow"/>
        </w:rPr>
        <w:lastRenderedPageBreak/>
        <w:t xml:space="preserve">3. </w:t>
      </w:r>
      <w:r w:rsidR="00F07F88" w:rsidRPr="00820B07">
        <w:rPr>
          <w:highlight w:val="yellow"/>
        </w:rPr>
        <w:t xml:space="preserve">Invited </w:t>
      </w:r>
      <w:r w:rsidR="00820B07">
        <w:rPr>
          <w:highlight w:val="yellow"/>
        </w:rPr>
        <w:t xml:space="preserve">in July 2015 </w:t>
      </w:r>
      <w:r w:rsidR="00F07F88" w:rsidRPr="00820B07">
        <w:rPr>
          <w:highlight w:val="yellow"/>
        </w:rPr>
        <w:t>to attend the B</w:t>
      </w:r>
      <w:r w:rsidR="00514674">
        <w:rPr>
          <w:highlight w:val="yellow"/>
        </w:rPr>
        <w:t xml:space="preserve">GS </w:t>
      </w:r>
      <w:proofErr w:type="spellStart"/>
      <w:r w:rsidR="00F07F88" w:rsidRPr="00820B07">
        <w:rPr>
          <w:highlight w:val="yellow"/>
        </w:rPr>
        <w:t>Oncogeriatrics</w:t>
      </w:r>
      <w:proofErr w:type="spellEnd"/>
      <w:r w:rsidR="00F07F88" w:rsidRPr="00820B07">
        <w:rPr>
          <w:highlight w:val="yellow"/>
        </w:rPr>
        <w:t xml:space="preserve"> Special Interest Group Meeting to be held in London (18</w:t>
      </w:r>
      <w:r w:rsidR="00F07F88" w:rsidRPr="00820B07">
        <w:rPr>
          <w:highlight w:val="yellow"/>
          <w:vertAlign w:val="superscript"/>
        </w:rPr>
        <w:t>th</w:t>
      </w:r>
      <w:r w:rsidR="00F07F88" w:rsidRPr="00820B07">
        <w:rPr>
          <w:highlight w:val="yellow"/>
        </w:rPr>
        <w:t xml:space="preserve"> September 2015)</w:t>
      </w:r>
      <w:r>
        <w:t>.</w:t>
      </w:r>
    </w:p>
    <w:p w:rsidR="00D11EAE" w:rsidRDefault="00D11EAE" w:rsidP="00514674">
      <w:pPr>
        <w:spacing w:line="240" w:lineRule="auto"/>
        <w:contextualSpacing/>
      </w:pPr>
      <w:r>
        <w:t>EDUCATION</w:t>
      </w:r>
    </w:p>
    <w:p w:rsidR="00D11EAE" w:rsidRPr="00744FBC" w:rsidRDefault="00D11EAE" w:rsidP="00514674">
      <w:pPr>
        <w:spacing w:line="240" w:lineRule="auto"/>
        <w:contextualSpacing/>
      </w:pPr>
    </w:p>
    <w:p w:rsidR="000F2C55" w:rsidRPr="009B226E" w:rsidRDefault="009B226E" w:rsidP="00514674">
      <w:pPr>
        <w:spacing w:line="240" w:lineRule="auto"/>
        <w:contextualSpacing/>
      </w:pPr>
      <w:r>
        <w:t xml:space="preserve">1. </w:t>
      </w:r>
      <w:r w:rsidR="000F2C55" w:rsidRPr="00744FBC">
        <w:t xml:space="preserve">Invited </w:t>
      </w:r>
      <w:r w:rsidR="000F2C55" w:rsidRPr="009B226E">
        <w:t xml:space="preserve">lecture to </w:t>
      </w:r>
      <w:r w:rsidR="00F73D18" w:rsidRPr="009B226E">
        <w:t>Grey Turner Surgical Meeting, Derby on ‘Primary breast cancer in older women – Can we not operate?</w:t>
      </w:r>
      <w:r w:rsidR="000F2C55" w:rsidRPr="009B226E">
        <w:t>’ (</w:t>
      </w:r>
      <w:r w:rsidR="00F73D18" w:rsidRPr="009B226E">
        <w:t>13</w:t>
      </w:r>
      <w:r w:rsidR="00F73D18" w:rsidRPr="009B226E">
        <w:rPr>
          <w:vertAlign w:val="superscript"/>
        </w:rPr>
        <w:t>th</w:t>
      </w:r>
      <w:r w:rsidR="00F73D18" w:rsidRPr="009B226E">
        <w:t xml:space="preserve"> November </w:t>
      </w:r>
      <w:r w:rsidR="000F2C55" w:rsidRPr="009B226E">
        <w:t>2014)</w:t>
      </w:r>
      <w:r w:rsidRPr="009B226E">
        <w:t>.</w:t>
      </w:r>
    </w:p>
    <w:p w:rsidR="001004D6" w:rsidRPr="009B226E" w:rsidRDefault="001004D6" w:rsidP="00514674">
      <w:pPr>
        <w:spacing w:line="240" w:lineRule="auto"/>
        <w:contextualSpacing/>
      </w:pPr>
    </w:p>
    <w:p w:rsidR="00F07F88" w:rsidRPr="009B226E" w:rsidRDefault="009B226E" w:rsidP="00514674">
      <w:pPr>
        <w:spacing w:line="240" w:lineRule="auto"/>
        <w:contextualSpacing/>
        <w:rPr>
          <w:highlight w:val="yellow"/>
        </w:rPr>
      </w:pPr>
      <w:r w:rsidRPr="009B226E">
        <w:rPr>
          <w:highlight w:val="yellow"/>
        </w:rPr>
        <w:t xml:space="preserve">2. </w:t>
      </w:r>
      <w:r w:rsidR="00B3370D" w:rsidRPr="009B226E">
        <w:rPr>
          <w:highlight w:val="yellow"/>
        </w:rPr>
        <w:t xml:space="preserve">Organised </w:t>
      </w:r>
      <w:r w:rsidRPr="009B226E">
        <w:rPr>
          <w:highlight w:val="yellow"/>
        </w:rPr>
        <w:t xml:space="preserve">and co-chaired </w:t>
      </w:r>
      <w:r w:rsidR="00B3370D" w:rsidRPr="009B226E">
        <w:rPr>
          <w:highlight w:val="yellow"/>
        </w:rPr>
        <w:t xml:space="preserve">the </w:t>
      </w:r>
      <w:r w:rsidR="000F2C55" w:rsidRPr="009B226E">
        <w:rPr>
          <w:highlight w:val="yellow"/>
        </w:rPr>
        <w:t>Third Symposium on Primary Breast Cancer in Older Women, hosted by the University of Nottingham under the auspices of SIOG</w:t>
      </w:r>
      <w:r w:rsidR="00F07F88" w:rsidRPr="009B226E">
        <w:rPr>
          <w:highlight w:val="yellow"/>
        </w:rPr>
        <w:t xml:space="preserve"> (6</w:t>
      </w:r>
      <w:r w:rsidR="00F07F88" w:rsidRPr="009B226E">
        <w:rPr>
          <w:highlight w:val="yellow"/>
          <w:vertAlign w:val="superscript"/>
        </w:rPr>
        <w:t>th</w:t>
      </w:r>
      <w:r w:rsidR="00F07F88" w:rsidRPr="009B226E">
        <w:rPr>
          <w:highlight w:val="yellow"/>
        </w:rPr>
        <w:t xml:space="preserve"> </w:t>
      </w:r>
      <w:r w:rsidR="000F2C55" w:rsidRPr="009B226E">
        <w:rPr>
          <w:highlight w:val="yellow"/>
        </w:rPr>
        <w:t>March 2015</w:t>
      </w:r>
      <w:r w:rsidR="00F07F88" w:rsidRPr="009B226E">
        <w:rPr>
          <w:highlight w:val="yellow"/>
        </w:rPr>
        <w:t>)</w:t>
      </w:r>
      <w:r w:rsidRPr="009B226E">
        <w:rPr>
          <w:highlight w:val="yellow"/>
        </w:rPr>
        <w:t>:</w:t>
      </w:r>
    </w:p>
    <w:p w:rsidR="00F07F88" w:rsidRPr="009B226E" w:rsidRDefault="009B226E" w:rsidP="009B226E">
      <w:pPr>
        <w:pStyle w:val="ListParagraph"/>
        <w:numPr>
          <w:ilvl w:val="0"/>
          <w:numId w:val="8"/>
        </w:numPr>
        <w:rPr>
          <w:rFonts w:asciiTheme="minorHAnsi" w:hAnsiTheme="minorHAnsi"/>
          <w:sz w:val="22"/>
          <w:szCs w:val="22"/>
          <w:highlight w:val="yellow"/>
        </w:rPr>
      </w:pPr>
      <w:r w:rsidRPr="009B226E">
        <w:rPr>
          <w:rFonts w:asciiTheme="minorHAnsi" w:hAnsiTheme="minorHAnsi"/>
          <w:sz w:val="22"/>
          <w:szCs w:val="22"/>
          <w:highlight w:val="yellow"/>
        </w:rPr>
        <w:t>This</w:t>
      </w:r>
      <w:r w:rsidR="00F07F88" w:rsidRPr="009B226E">
        <w:rPr>
          <w:rFonts w:asciiTheme="minorHAnsi" w:hAnsiTheme="minorHAnsi"/>
          <w:sz w:val="22"/>
          <w:szCs w:val="22"/>
          <w:highlight w:val="yellow"/>
        </w:rPr>
        <w:t xml:space="preserve"> </w:t>
      </w:r>
      <w:r w:rsidRPr="009B226E">
        <w:rPr>
          <w:rFonts w:asciiTheme="minorHAnsi" w:hAnsiTheme="minorHAnsi"/>
          <w:sz w:val="22"/>
          <w:szCs w:val="22"/>
          <w:highlight w:val="yellow"/>
        </w:rPr>
        <w:t xml:space="preserve">is a multidisciplinary educational event, the </w:t>
      </w:r>
      <w:r w:rsidR="00F07F88" w:rsidRPr="009B226E">
        <w:rPr>
          <w:rFonts w:asciiTheme="minorHAnsi" w:hAnsiTheme="minorHAnsi"/>
          <w:sz w:val="22"/>
          <w:szCs w:val="22"/>
          <w:highlight w:val="yellow"/>
        </w:rPr>
        <w:t xml:space="preserve">only meeting of </w:t>
      </w:r>
      <w:r w:rsidRPr="009B226E">
        <w:rPr>
          <w:rFonts w:asciiTheme="minorHAnsi" w:hAnsiTheme="minorHAnsi"/>
          <w:sz w:val="22"/>
          <w:szCs w:val="22"/>
          <w:highlight w:val="yellow"/>
        </w:rPr>
        <w:t>this</w:t>
      </w:r>
      <w:r w:rsidR="00F07F88" w:rsidRPr="009B226E">
        <w:rPr>
          <w:rFonts w:asciiTheme="minorHAnsi" w:hAnsiTheme="minorHAnsi"/>
          <w:sz w:val="22"/>
          <w:szCs w:val="22"/>
          <w:highlight w:val="yellow"/>
        </w:rPr>
        <w:t xml:space="preserve"> kind in the UK, with its inception from </w:t>
      </w:r>
      <w:proofErr w:type="gramStart"/>
      <w:r w:rsidR="00F07F88" w:rsidRPr="009B226E">
        <w:rPr>
          <w:rFonts w:asciiTheme="minorHAnsi" w:hAnsiTheme="minorHAnsi"/>
          <w:sz w:val="22"/>
          <w:szCs w:val="22"/>
          <w:highlight w:val="yellow"/>
        </w:rPr>
        <w:t>myself</w:t>
      </w:r>
      <w:proofErr w:type="gramEnd"/>
      <w:r w:rsidR="00F07F88" w:rsidRPr="009B226E">
        <w:rPr>
          <w:rFonts w:asciiTheme="minorHAnsi" w:hAnsiTheme="minorHAnsi"/>
          <w:sz w:val="22"/>
          <w:szCs w:val="22"/>
          <w:highlight w:val="yellow"/>
        </w:rPr>
        <w:t xml:space="preserve"> and an oncologist (also a SIOG member) in 2010.  It has since become a biennial event.</w:t>
      </w:r>
    </w:p>
    <w:p w:rsidR="00B3370D" w:rsidRPr="009B226E" w:rsidRDefault="00F07F88" w:rsidP="009B226E">
      <w:pPr>
        <w:pStyle w:val="ListParagraph"/>
        <w:numPr>
          <w:ilvl w:val="0"/>
          <w:numId w:val="8"/>
        </w:numPr>
        <w:rPr>
          <w:rFonts w:asciiTheme="minorHAnsi" w:hAnsiTheme="minorHAnsi"/>
          <w:sz w:val="22"/>
          <w:szCs w:val="22"/>
          <w:highlight w:val="yellow"/>
        </w:rPr>
      </w:pPr>
      <w:r w:rsidRPr="009B226E">
        <w:rPr>
          <w:rFonts w:asciiTheme="minorHAnsi" w:hAnsiTheme="minorHAnsi"/>
          <w:sz w:val="22"/>
          <w:szCs w:val="22"/>
          <w:highlight w:val="yellow"/>
        </w:rPr>
        <w:t>On this occasion, i</w:t>
      </w:r>
      <w:r w:rsidR="00B3370D" w:rsidRPr="009B226E">
        <w:rPr>
          <w:rFonts w:asciiTheme="minorHAnsi" w:hAnsiTheme="minorHAnsi"/>
          <w:sz w:val="22"/>
          <w:szCs w:val="22"/>
          <w:highlight w:val="yellow"/>
        </w:rPr>
        <w:t xml:space="preserve">t was attended by over 90 delegates.  There was an addition of poster presentations, with all accepted abstracts published in a peer-reviewed journal – </w:t>
      </w:r>
      <w:r w:rsidR="00B3370D" w:rsidRPr="009B226E">
        <w:rPr>
          <w:rFonts w:asciiTheme="minorHAnsi" w:hAnsiTheme="minorHAnsi"/>
          <w:color w:val="000000"/>
          <w:sz w:val="22"/>
          <w:szCs w:val="22"/>
          <w:highlight w:val="yellow"/>
          <w:shd w:val="clear" w:color="auto" w:fill="FFFFFF"/>
        </w:rPr>
        <w:t xml:space="preserve">Future Oncology, Vol. 11, No. 4s, Pages 1-23.  </w:t>
      </w:r>
      <w:r w:rsidR="00B3370D" w:rsidRPr="009B226E">
        <w:rPr>
          <w:rFonts w:asciiTheme="minorHAnsi" w:hAnsiTheme="minorHAnsi"/>
          <w:sz w:val="22"/>
          <w:szCs w:val="22"/>
          <w:highlight w:val="yellow"/>
        </w:rPr>
        <w:t>Full details of the event can be found at (</w:t>
      </w:r>
      <w:hyperlink r:id="rId9" w:history="1">
        <w:r w:rsidR="00B3370D" w:rsidRPr="009B226E">
          <w:rPr>
            <w:rStyle w:val="Hyperlink"/>
            <w:rFonts w:asciiTheme="minorHAnsi" w:hAnsiTheme="minorHAnsi" w:cs="MyriadPro-Regular"/>
            <w:sz w:val="22"/>
            <w:szCs w:val="22"/>
            <w:highlight w:val="yellow"/>
          </w:rPr>
          <w:t>http://www.futuremedicine.com/toc/fon/11/4s</w:t>
        </w:r>
      </w:hyperlink>
      <w:r w:rsidR="00B3370D" w:rsidRPr="009B226E">
        <w:rPr>
          <w:rFonts w:asciiTheme="minorHAnsi" w:hAnsiTheme="minorHAnsi" w:cs="MyriadPro-Regular"/>
          <w:sz w:val="22"/>
          <w:szCs w:val="22"/>
          <w:highlight w:val="yellow"/>
        </w:rPr>
        <w:t>).</w:t>
      </w:r>
    </w:p>
    <w:p w:rsidR="00F07F88" w:rsidRPr="009B226E" w:rsidRDefault="00F07F88" w:rsidP="00514674">
      <w:pPr>
        <w:spacing w:line="240" w:lineRule="auto"/>
        <w:contextualSpacing/>
        <w:rPr>
          <w:highlight w:val="yellow"/>
        </w:rPr>
      </w:pPr>
    </w:p>
    <w:p w:rsidR="00F07F88" w:rsidRDefault="0060491F" w:rsidP="00514674">
      <w:pPr>
        <w:spacing w:line="240" w:lineRule="auto"/>
        <w:contextualSpacing/>
      </w:pPr>
      <w:r>
        <w:rPr>
          <w:highlight w:val="yellow"/>
        </w:rPr>
        <w:t xml:space="preserve">3. </w:t>
      </w:r>
      <w:r w:rsidR="00F07F88" w:rsidRPr="009B226E">
        <w:rPr>
          <w:highlight w:val="yellow"/>
        </w:rPr>
        <w:t>Invited</w:t>
      </w:r>
      <w:r w:rsidR="00820B07" w:rsidRPr="009B226E">
        <w:rPr>
          <w:highlight w:val="yellow"/>
        </w:rPr>
        <w:t xml:space="preserve"> in July 2015 </w:t>
      </w:r>
      <w:r w:rsidR="00F07F88" w:rsidRPr="009B226E">
        <w:rPr>
          <w:highlight w:val="yellow"/>
        </w:rPr>
        <w:t xml:space="preserve">by the Association of Breast Surgery to </w:t>
      </w:r>
      <w:r w:rsidR="00820B07" w:rsidRPr="009B226E">
        <w:rPr>
          <w:highlight w:val="yellow"/>
        </w:rPr>
        <w:t>participate in the 3</w:t>
      </w:r>
      <w:r w:rsidR="00820B07" w:rsidRPr="009B226E">
        <w:rPr>
          <w:highlight w:val="yellow"/>
          <w:vertAlign w:val="superscript"/>
        </w:rPr>
        <w:t>rd</w:t>
      </w:r>
      <w:r w:rsidR="00820B07" w:rsidRPr="009B226E">
        <w:rPr>
          <w:highlight w:val="yellow"/>
        </w:rPr>
        <w:t xml:space="preserve"> Multidisciplinary Team Meet</w:t>
      </w:r>
      <w:r w:rsidR="00820B07" w:rsidRPr="00820B07">
        <w:rPr>
          <w:highlight w:val="yellow"/>
        </w:rPr>
        <w:t>ing to be held in London, with the theme on ‘</w:t>
      </w:r>
      <w:r w:rsidR="00F07F88" w:rsidRPr="00820B07">
        <w:rPr>
          <w:highlight w:val="yellow"/>
        </w:rPr>
        <w:t>Management of breast cancer in the older patient</w:t>
      </w:r>
      <w:r w:rsidR="00820B07" w:rsidRPr="00820B07">
        <w:rPr>
          <w:highlight w:val="yellow"/>
        </w:rPr>
        <w:t>’ (18</w:t>
      </w:r>
      <w:r w:rsidR="00820B07" w:rsidRPr="00820B07">
        <w:rPr>
          <w:highlight w:val="yellow"/>
          <w:vertAlign w:val="superscript"/>
        </w:rPr>
        <w:t>th</w:t>
      </w:r>
      <w:r w:rsidR="00820B07" w:rsidRPr="00820B07">
        <w:rPr>
          <w:highlight w:val="yellow"/>
        </w:rPr>
        <w:t xml:space="preserve"> January 2016)</w:t>
      </w:r>
      <w:r>
        <w:t>.</w:t>
      </w:r>
    </w:p>
    <w:p w:rsidR="00820B07" w:rsidRPr="00F07F88" w:rsidRDefault="00820B07" w:rsidP="00514674">
      <w:pPr>
        <w:spacing w:line="240" w:lineRule="auto"/>
        <w:contextualSpacing/>
      </w:pPr>
    </w:p>
    <w:p w:rsidR="00F07F88" w:rsidRDefault="00F07F88" w:rsidP="00514674">
      <w:pPr>
        <w:spacing w:line="240" w:lineRule="auto"/>
        <w:contextualSpacing/>
      </w:pPr>
      <w:r>
        <w:t xml:space="preserve">RESEARCH </w:t>
      </w:r>
    </w:p>
    <w:p w:rsidR="00F07F88" w:rsidRDefault="00F07F88" w:rsidP="00514674">
      <w:pPr>
        <w:spacing w:line="240" w:lineRule="auto"/>
        <w:contextualSpacing/>
      </w:pPr>
    </w:p>
    <w:p w:rsidR="000F2C55" w:rsidRDefault="0060491F" w:rsidP="00514674">
      <w:pPr>
        <w:spacing w:line="240" w:lineRule="auto"/>
        <w:contextualSpacing/>
      </w:pPr>
      <w:r>
        <w:t xml:space="preserve">1. </w:t>
      </w:r>
      <w:r w:rsidR="00F07F88">
        <w:t>Within my host institution (University of Nottingham), I continue to</w:t>
      </w:r>
      <w:r>
        <w:t xml:space="preserve"> lead a research programme on ‘P</w:t>
      </w:r>
      <w:r w:rsidR="00F07F88">
        <w:t>rimary breast cancer in old</w:t>
      </w:r>
      <w:r>
        <w:t>er women’ with three streams: a</w:t>
      </w:r>
      <w:r w:rsidR="00F07F88">
        <w:t>) b</w:t>
      </w:r>
      <w:r>
        <w:t>iology and clinical outcome; b</w:t>
      </w:r>
      <w:r w:rsidR="00F07F88">
        <w:t>) geriatric assessment an</w:t>
      </w:r>
      <w:r>
        <w:t>d psychosocial aspects; and c</w:t>
      </w:r>
      <w:r w:rsidR="00F07F88">
        <w:t>) cost effectiveness of therapeutic strategies.</w:t>
      </w:r>
      <w:r>
        <w:t xml:space="preserve">  Five journal articles have been published since October 2014 </w:t>
      </w:r>
      <w:r w:rsidRPr="0060491F">
        <w:rPr>
          <w:highlight w:val="yellow"/>
        </w:rPr>
        <w:t>(two within the last 6 months).</w:t>
      </w:r>
    </w:p>
    <w:p w:rsidR="00F07F88" w:rsidRDefault="00F07F88" w:rsidP="00514674">
      <w:pPr>
        <w:spacing w:line="240" w:lineRule="auto"/>
        <w:contextualSpacing/>
      </w:pPr>
    </w:p>
    <w:p w:rsidR="00F07F88" w:rsidRPr="00B3370D" w:rsidRDefault="0060491F" w:rsidP="00514674">
      <w:pPr>
        <w:spacing w:line="240" w:lineRule="auto"/>
        <w:contextualSpacing/>
      </w:pPr>
      <w:r>
        <w:t xml:space="preserve">2. </w:t>
      </w:r>
      <w:r w:rsidR="00F07F88">
        <w:t>I continue to be a collaborator in a national multicentre study – ‘Bridging the Age Gap in Breast Cancer – Improving outcomes for older women’, funded by National Institute for Health Research (NIHR), UK</w:t>
      </w:r>
      <w:r>
        <w:t xml:space="preserve">.  Two journal articles have been published since October 2014 </w:t>
      </w:r>
      <w:r w:rsidRPr="0060491F">
        <w:rPr>
          <w:highlight w:val="yellow"/>
        </w:rPr>
        <w:t>(all within the last 6 months).</w:t>
      </w:r>
    </w:p>
    <w:p w:rsidR="000F2C55" w:rsidRDefault="000F2C55" w:rsidP="00514674">
      <w:pPr>
        <w:spacing w:line="240" w:lineRule="auto"/>
        <w:contextualSpacing/>
      </w:pPr>
    </w:p>
    <w:p w:rsidR="0060491F" w:rsidRDefault="0060491F" w:rsidP="00514674">
      <w:pPr>
        <w:spacing w:line="240" w:lineRule="auto"/>
        <w:contextualSpacing/>
      </w:pPr>
    </w:p>
    <w:p w:rsidR="0060491F" w:rsidRDefault="0060491F" w:rsidP="00514674">
      <w:pPr>
        <w:spacing w:line="240" w:lineRule="auto"/>
        <w:contextualSpacing/>
      </w:pPr>
    </w:p>
    <w:p w:rsidR="0060491F" w:rsidRDefault="0060491F" w:rsidP="00514674">
      <w:pPr>
        <w:spacing w:line="240" w:lineRule="auto"/>
        <w:contextualSpacing/>
      </w:pPr>
    </w:p>
    <w:p w:rsidR="0060491F" w:rsidRDefault="0060491F" w:rsidP="00514674">
      <w:pPr>
        <w:spacing w:line="240" w:lineRule="auto"/>
        <w:contextualSpacing/>
      </w:pPr>
    </w:p>
    <w:p w:rsidR="00820B07" w:rsidRDefault="00820B07" w:rsidP="00514674">
      <w:pPr>
        <w:spacing w:line="240" w:lineRule="auto"/>
        <w:contextualSpacing/>
      </w:pPr>
    </w:p>
    <w:p w:rsidR="000F2C55" w:rsidRDefault="000F2C55" w:rsidP="00514674">
      <w:pPr>
        <w:spacing w:line="240" w:lineRule="auto"/>
        <w:contextualSpacing/>
      </w:pPr>
    </w:p>
    <w:p w:rsidR="00820B07" w:rsidRDefault="00820B07" w:rsidP="00514674">
      <w:pPr>
        <w:spacing w:line="240" w:lineRule="auto"/>
        <w:contextualSpacing/>
      </w:pPr>
    </w:p>
    <w:p w:rsidR="00D245E0" w:rsidRDefault="00D245E0" w:rsidP="00514674">
      <w:pPr>
        <w:spacing w:line="240" w:lineRule="auto"/>
        <w:contextualSpacing/>
      </w:pPr>
    </w:p>
    <w:p w:rsidR="00D245E0" w:rsidRDefault="00D245E0" w:rsidP="00514674">
      <w:pPr>
        <w:spacing w:line="240" w:lineRule="auto"/>
        <w:contextualSpacing/>
      </w:pPr>
    </w:p>
    <w:p w:rsidR="00D245E0" w:rsidRDefault="00D245E0" w:rsidP="00514674">
      <w:pPr>
        <w:spacing w:line="240" w:lineRule="auto"/>
        <w:contextualSpacing/>
      </w:pPr>
    </w:p>
    <w:p w:rsidR="00D245E0" w:rsidRDefault="00D245E0" w:rsidP="00D245E0">
      <w:pPr>
        <w:spacing w:line="240" w:lineRule="auto"/>
        <w:contextualSpacing/>
      </w:pPr>
    </w:p>
    <w:sectPr w:rsidR="00D245E0" w:rsidSect="001C22E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7D" w:rsidRDefault="00E90C7D" w:rsidP="00820B07">
      <w:pPr>
        <w:spacing w:after="0" w:line="240" w:lineRule="auto"/>
      </w:pPr>
      <w:r>
        <w:separator/>
      </w:r>
    </w:p>
  </w:endnote>
  <w:endnote w:type="continuationSeparator" w:id="0">
    <w:p w:rsidR="00E90C7D" w:rsidRDefault="00E90C7D" w:rsidP="00820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42769"/>
      <w:docPartObj>
        <w:docPartGallery w:val="Page Numbers (Bottom of Page)"/>
        <w:docPartUnique/>
      </w:docPartObj>
    </w:sdtPr>
    <w:sdtContent>
      <w:p w:rsidR="00820B07" w:rsidRDefault="00256BDB">
        <w:pPr>
          <w:pStyle w:val="Footer"/>
          <w:jc w:val="center"/>
        </w:pPr>
        <w:fldSimple w:instr=" PAGE   \* MERGEFORMAT ">
          <w:r w:rsidR="008946F4">
            <w:rPr>
              <w:noProof/>
            </w:rPr>
            <w:t>1</w:t>
          </w:r>
        </w:fldSimple>
      </w:p>
    </w:sdtContent>
  </w:sdt>
  <w:p w:rsidR="00820B07" w:rsidRDefault="00820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7D" w:rsidRDefault="00E90C7D" w:rsidP="00820B07">
      <w:pPr>
        <w:spacing w:after="0" w:line="240" w:lineRule="auto"/>
      </w:pPr>
      <w:r>
        <w:separator/>
      </w:r>
    </w:p>
  </w:footnote>
  <w:footnote w:type="continuationSeparator" w:id="0">
    <w:p w:rsidR="00E90C7D" w:rsidRDefault="00E90C7D" w:rsidP="00820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C3E"/>
    <w:multiLevelType w:val="hybridMultilevel"/>
    <w:tmpl w:val="40A0B268"/>
    <w:lvl w:ilvl="0" w:tplc="35A8B6C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644520"/>
    <w:multiLevelType w:val="hybridMultilevel"/>
    <w:tmpl w:val="92C649AE"/>
    <w:lvl w:ilvl="0" w:tplc="35A8B6C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0A665A0"/>
    <w:multiLevelType w:val="hybridMultilevel"/>
    <w:tmpl w:val="F3B28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A0314E5"/>
    <w:multiLevelType w:val="hybridMultilevel"/>
    <w:tmpl w:val="8878E046"/>
    <w:lvl w:ilvl="0" w:tplc="EC4E08C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51206E"/>
    <w:multiLevelType w:val="hybridMultilevel"/>
    <w:tmpl w:val="FEEE776A"/>
    <w:lvl w:ilvl="0" w:tplc="AE8018A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07FAB"/>
    <w:multiLevelType w:val="hybridMultilevel"/>
    <w:tmpl w:val="0FB4EB04"/>
    <w:lvl w:ilvl="0" w:tplc="35A8B6C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E06BE8"/>
    <w:multiLevelType w:val="hybridMultilevel"/>
    <w:tmpl w:val="DED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D30295"/>
    <w:multiLevelType w:val="hybridMultilevel"/>
    <w:tmpl w:val="58123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245E0"/>
    <w:rsid w:val="000121BA"/>
    <w:rsid w:val="00044F7A"/>
    <w:rsid w:val="000A6AFF"/>
    <w:rsid w:val="000E7E6A"/>
    <w:rsid w:val="000F2C55"/>
    <w:rsid w:val="001004D6"/>
    <w:rsid w:val="001022E1"/>
    <w:rsid w:val="001551B4"/>
    <w:rsid w:val="001C22E7"/>
    <w:rsid w:val="00256BDB"/>
    <w:rsid w:val="003D0C31"/>
    <w:rsid w:val="00514674"/>
    <w:rsid w:val="0057010B"/>
    <w:rsid w:val="00586B6C"/>
    <w:rsid w:val="005B09EE"/>
    <w:rsid w:val="0060491F"/>
    <w:rsid w:val="00605081"/>
    <w:rsid w:val="00744FBC"/>
    <w:rsid w:val="00820B07"/>
    <w:rsid w:val="008946F4"/>
    <w:rsid w:val="009651C8"/>
    <w:rsid w:val="009B226E"/>
    <w:rsid w:val="009E4FE3"/>
    <w:rsid w:val="00A276BB"/>
    <w:rsid w:val="00AA0D32"/>
    <w:rsid w:val="00B3370D"/>
    <w:rsid w:val="00B556A3"/>
    <w:rsid w:val="00C61774"/>
    <w:rsid w:val="00D11EAE"/>
    <w:rsid w:val="00D2008D"/>
    <w:rsid w:val="00D245E0"/>
    <w:rsid w:val="00D73D3D"/>
    <w:rsid w:val="00E90C7D"/>
    <w:rsid w:val="00F07F88"/>
    <w:rsid w:val="00F73D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081"/>
    <w:rPr>
      <w:color w:val="0000FF"/>
      <w:u w:val="single"/>
    </w:rPr>
  </w:style>
  <w:style w:type="character" w:styleId="FollowedHyperlink">
    <w:name w:val="FollowedHyperlink"/>
    <w:basedOn w:val="DefaultParagraphFont"/>
    <w:uiPriority w:val="99"/>
    <w:semiHidden/>
    <w:unhideWhenUsed/>
    <w:rsid w:val="00605081"/>
    <w:rPr>
      <w:color w:val="800080" w:themeColor="followedHyperlink"/>
      <w:u w:val="single"/>
    </w:rPr>
  </w:style>
  <w:style w:type="paragraph" w:styleId="ListParagraph">
    <w:name w:val="List Paragraph"/>
    <w:basedOn w:val="Normal"/>
    <w:uiPriority w:val="34"/>
    <w:qFormat/>
    <w:rsid w:val="00B3370D"/>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820B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0B07"/>
  </w:style>
  <w:style w:type="paragraph" w:styleId="Footer">
    <w:name w:val="footer"/>
    <w:basedOn w:val="Normal"/>
    <w:link w:val="FooterChar"/>
    <w:uiPriority w:val="99"/>
    <w:unhideWhenUsed/>
    <w:rsid w:val="008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B07"/>
  </w:style>
</w:styles>
</file>

<file path=word/webSettings.xml><?xml version="1.0" encoding="utf-8"?>
<w:webSettings xmlns:r="http://schemas.openxmlformats.org/officeDocument/2006/relationships" xmlns:w="http://schemas.openxmlformats.org/wordprocessingml/2006/main">
  <w:divs>
    <w:div w:id="6065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tishgeriatricssociety.wordpress.com/2015/06/10/strengthening-the-link-between-geriatrics-and-oncology/" TargetMode="External"/><Relationship Id="rId3" Type="http://schemas.openxmlformats.org/officeDocument/2006/relationships/settings" Target="settings.xml"/><Relationship Id="rId7" Type="http://schemas.openxmlformats.org/officeDocument/2006/relationships/hyperlink" Target="http://britishgeriatricssociety.wordpress.com/2014/10/30/bringing-two-worlds-together-oncology-and-geriatr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turemedicine.com/toc/fon/11/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mszklc</dc:creator>
  <cp:lastModifiedBy>mszklc</cp:lastModifiedBy>
  <cp:revision>18</cp:revision>
  <dcterms:created xsi:type="dcterms:W3CDTF">2014-11-14T15:26:00Z</dcterms:created>
  <dcterms:modified xsi:type="dcterms:W3CDTF">2015-08-14T13:50:00Z</dcterms:modified>
</cp:coreProperties>
</file>