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EA" w:rsidRDefault="00AB72AA">
      <w:r>
        <w:t>National Representative Report 2015</w:t>
      </w:r>
    </w:p>
    <w:p w:rsidR="00AB72AA" w:rsidRDefault="00AB72AA"/>
    <w:p w:rsidR="00AB72AA" w:rsidRDefault="00AB72AA">
      <w:r>
        <w:t>Despite the fact that in Romania Geriatric Oncology does not exist like specialty or subspecialty the current practice obliged medical oncologist to know the particularities of senior adults regarding there p</w:t>
      </w:r>
      <w:r w:rsidRPr="00AB72AA">
        <w:t>hysiology</w:t>
      </w:r>
      <w:r>
        <w:t>, pathology, tolerance to chemotherapy.</w:t>
      </w:r>
    </w:p>
    <w:p w:rsidR="00AB72AA" w:rsidRDefault="00AB72AA">
      <w:r>
        <w:t xml:space="preserve">In this respect National Society of Medical Oncology from Romania by ESMO auspices organized a symposium about research in oncology and palliative care with the contribution of SIOG by presence of </w:t>
      </w:r>
      <w:proofErr w:type="spellStart"/>
      <w:r>
        <w:t>AnitaO’Donovan</w:t>
      </w:r>
      <w:proofErr w:type="spellEnd"/>
      <w:r>
        <w:t xml:space="preserve"> (please see the program of symposium below).   </w:t>
      </w:r>
    </w:p>
    <w:p w:rsidR="00AB72AA" w:rsidRDefault="00AB72AA">
      <w:proofErr w:type="spellStart"/>
      <w:proofErr w:type="gramStart"/>
      <w:r>
        <w:t>An other</w:t>
      </w:r>
      <w:proofErr w:type="spellEnd"/>
      <w:proofErr w:type="gramEnd"/>
      <w:r>
        <w:t xml:space="preserve"> </w:t>
      </w:r>
      <w:r w:rsidR="00EA6FB3">
        <w:t>activity to promote geriatric oncology was the publication of articles in Romanian Journal of Oncology and Hematology:”</w:t>
      </w:r>
      <w:proofErr w:type="spellStart"/>
      <w:r w:rsidR="00EA6FB3">
        <w:t>Oncolog</w:t>
      </w:r>
      <w:proofErr w:type="spellEnd"/>
      <w:r w:rsidR="00EA6FB3">
        <w:t xml:space="preserve"> </w:t>
      </w:r>
      <w:proofErr w:type="spellStart"/>
      <w:r w:rsidR="00EA6FB3">
        <w:t>Hematolog</w:t>
      </w:r>
      <w:proofErr w:type="spellEnd"/>
      <w:r w:rsidR="00EA6FB3">
        <w:t xml:space="preserve">”. In this journal was published </w:t>
      </w:r>
      <w:proofErr w:type="gramStart"/>
      <w:r w:rsidR="00EA6FB3">
        <w:t>an</w:t>
      </w:r>
      <w:proofErr w:type="gramEnd"/>
      <w:r w:rsidR="00EA6FB3">
        <w:t xml:space="preserve"> </w:t>
      </w:r>
      <w:proofErr w:type="spellStart"/>
      <w:r w:rsidR="00EA6FB3">
        <w:t>an</w:t>
      </w:r>
      <w:proofErr w:type="spellEnd"/>
      <w:r w:rsidR="00EA6FB3">
        <w:t xml:space="preserve"> editor</w:t>
      </w:r>
      <w:r w:rsidR="00737D0A">
        <w:t xml:space="preserve">ial signed by </w:t>
      </w:r>
      <w:proofErr w:type="spellStart"/>
      <w:r w:rsidR="00737D0A">
        <w:t>Lodovico</w:t>
      </w:r>
      <w:proofErr w:type="spellEnd"/>
      <w:r w:rsidR="00737D0A">
        <w:t xml:space="preserve"> </w:t>
      </w:r>
      <w:proofErr w:type="spellStart"/>
      <w:r w:rsidR="00737D0A">
        <w:t>Balducci</w:t>
      </w:r>
      <w:proofErr w:type="spellEnd"/>
      <w:r w:rsidR="00737D0A">
        <w:t>:</w:t>
      </w:r>
    </w:p>
    <w:p w:rsidR="00EA6FB3" w:rsidRDefault="00737D0A">
      <w:r>
        <w:t xml:space="preserve">      </w:t>
      </w:r>
      <w:r w:rsidR="006E2805">
        <w:t xml:space="preserve"> </w:t>
      </w:r>
      <w:r>
        <w:t xml:space="preserve"> </w:t>
      </w:r>
      <w:r>
        <w:t xml:space="preserve">A case for Geriatric Oncology: an editorial </w:t>
      </w:r>
      <w:proofErr w:type="spellStart"/>
      <w:r>
        <w:t>Lodovico</w:t>
      </w:r>
      <w:proofErr w:type="spellEnd"/>
      <w:r>
        <w:t xml:space="preserve"> </w:t>
      </w:r>
      <w:proofErr w:type="spellStart"/>
      <w:r>
        <w:t>Balducci</w:t>
      </w:r>
      <w:proofErr w:type="gramStart"/>
      <w:r w:rsidR="006E2805">
        <w:t>,Oncolog</w:t>
      </w:r>
      <w:proofErr w:type="spellEnd"/>
      <w:proofErr w:type="gramEnd"/>
      <w:r w:rsidR="006E2805">
        <w:t xml:space="preserve"> </w:t>
      </w:r>
      <w:proofErr w:type="spellStart"/>
      <w:r w:rsidR="006E2805">
        <w:t>Hematolog</w:t>
      </w:r>
      <w:proofErr w:type="spellEnd"/>
      <w:r w:rsidR="006E2805">
        <w:t xml:space="preserve">, </w:t>
      </w:r>
      <w:proofErr w:type="spellStart"/>
      <w:r w:rsidR="006E2805">
        <w:t>Anul</w:t>
      </w:r>
      <w:proofErr w:type="spellEnd"/>
      <w:r w:rsidR="006E2805">
        <w:t xml:space="preserve"> IX • Nr. 31 (2/2015)</w:t>
      </w:r>
      <w:r w:rsidR="006E2805">
        <w:t>, p15-18</w:t>
      </w:r>
    </w:p>
    <w:p w:rsidR="00EA6FB3" w:rsidRDefault="00EA6FB3" w:rsidP="00EA6FB3">
      <w:pPr>
        <w:pStyle w:val="ListParagraph"/>
        <w:numPr>
          <w:ilvl w:val="0"/>
          <w:numId w:val="1"/>
        </w:numPr>
      </w:pPr>
      <w:r>
        <w:t xml:space="preserve">C. </w:t>
      </w:r>
      <w:proofErr w:type="spellStart"/>
      <w:r>
        <w:t>Grigorescu</w:t>
      </w:r>
      <w:proofErr w:type="gramStart"/>
      <w:r>
        <w:t>,</w:t>
      </w:r>
      <w:r>
        <w:t>Chemotherapy</w:t>
      </w:r>
      <w:proofErr w:type="spellEnd"/>
      <w:proofErr w:type="gramEnd"/>
      <w:r>
        <w:t xml:space="preserve"> for elderly patients with advanced cancer</w:t>
      </w:r>
      <w:r>
        <w:t>, a pilot study “</w:t>
      </w:r>
      <w:proofErr w:type="spellStart"/>
      <w:r>
        <w:t>Oncolog</w:t>
      </w:r>
      <w:proofErr w:type="spellEnd"/>
      <w:r>
        <w:t xml:space="preserve"> </w:t>
      </w:r>
      <w:proofErr w:type="spellStart"/>
      <w:r>
        <w:t>Hematolog</w:t>
      </w:r>
      <w:proofErr w:type="spellEnd"/>
      <w:r>
        <w:t xml:space="preserve">”, </w:t>
      </w:r>
      <w:proofErr w:type="spellStart"/>
      <w:r>
        <w:t>Anul</w:t>
      </w:r>
      <w:proofErr w:type="spellEnd"/>
      <w:r>
        <w:t xml:space="preserve"> VIII • Nr. 29 (4/2014)</w:t>
      </w:r>
      <w:r>
        <w:t>,p24-27.</w:t>
      </w:r>
    </w:p>
    <w:p w:rsidR="006E2805" w:rsidRPr="00317F0D" w:rsidRDefault="006E2805" w:rsidP="006E2805">
      <w:pPr>
        <w:rPr>
          <w:b/>
          <w:bCs/>
        </w:rPr>
      </w:pPr>
      <w:r w:rsidRPr="00317F0D">
        <w:rPr>
          <w:b/>
          <w:bCs/>
        </w:rPr>
        <w:t>ESMO-</w:t>
      </w:r>
      <w:proofErr w:type="spellStart"/>
      <w:r>
        <w:rPr>
          <w:b/>
          <w:bCs/>
        </w:rPr>
        <w:t>Labelled</w:t>
      </w:r>
      <w:proofErr w:type="spellEnd"/>
      <w:r>
        <w:rPr>
          <w:b/>
          <w:bCs/>
        </w:rPr>
        <w:t xml:space="preserve"> Meeting</w:t>
      </w:r>
    </w:p>
    <w:p w:rsidR="006E2805" w:rsidRDefault="006E2805" w:rsidP="006E2805">
      <w:pPr>
        <w:rPr>
          <w:b/>
          <w:bCs/>
        </w:rPr>
      </w:pPr>
      <w:r>
        <w:rPr>
          <w:b/>
          <w:bCs/>
        </w:rPr>
        <w:t>17-18 April 2015</w:t>
      </w:r>
      <w:r w:rsidRPr="00317F0D">
        <w:rPr>
          <w:b/>
          <w:bCs/>
        </w:rPr>
        <w:t>/Bucharest</w:t>
      </w:r>
    </w:p>
    <w:p w:rsidR="006E2805" w:rsidRPr="00317F0D" w:rsidRDefault="006E2805" w:rsidP="006E2805">
      <w:pPr>
        <w:rPr>
          <w:b/>
          <w:bCs/>
        </w:rPr>
      </w:pPr>
      <w:r>
        <w:rPr>
          <w:b/>
          <w:bCs/>
        </w:rPr>
        <w:t xml:space="preserve">Organizers: SNOMR-IOB </w:t>
      </w:r>
    </w:p>
    <w:p w:rsidR="006E2805" w:rsidRPr="00F95709" w:rsidRDefault="006E2805" w:rsidP="006E2805">
      <w:pPr>
        <w:rPr>
          <w:b/>
        </w:rPr>
      </w:pPr>
      <w:r w:rsidRPr="00F95709">
        <w:rPr>
          <w:b/>
        </w:rPr>
        <w:t xml:space="preserve">Research in Medical Oncology and </w:t>
      </w:r>
      <w:r>
        <w:rPr>
          <w:b/>
        </w:rPr>
        <w:t>P</w:t>
      </w:r>
      <w:r w:rsidRPr="00F95709">
        <w:rPr>
          <w:b/>
        </w:rPr>
        <w:t xml:space="preserve">alliative </w:t>
      </w:r>
      <w:r>
        <w:rPr>
          <w:b/>
        </w:rPr>
        <w:t>C</w:t>
      </w:r>
      <w:r w:rsidRPr="00F95709">
        <w:rPr>
          <w:b/>
        </w:rPr>
        <w:t>are</w:t>
      </w:r>
    </w:p>
    <w:p w:rsidR="006E2805" w:rsidRPr="00317F0D" w:rsidRDefault="006E2805" w:rsidP="006E2805">
      <w:pPr>
        <w:rPr>
          <w:b/>
          <w:bCs/>
        </w:rPr>
      </w:pPr>
      <w:r>
        <w:rPr>
          <w:b/>
          <w:bCs/>
        </w:rPr>
        <w:t>17 April</w:t>
      </w:r>
      <w:r w:rsidRPr="00317F0D">
        <w:rPr>
          <w:b/>
          <w:bCs/>
        </w:rPr>
        <w:t xml:space="preserve"> 20</w:t>
      </w:r>
      <w:r>
        <w:rPr>
          <w:b/>
          <w:bCs/>
        </w:rPr>
        <w:t>15</w:t>
      </w:r>
    </w:p>
    <w:p w:rsidR="006E2805" w:rsidRPr="00317F0D" w:rsidRDefault="006E2805" w:rsidP="006E2805">
      <w:pPr>
        <w:rPr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719"/>
        <w:gridCol w:w="2949"/>
      </w:tblGrid>
      <w:tr w:rsidR="006E2805" w:rsidRPr="00317F0D" w:rsidTr="009E75D7">
        <w:tc>
          <w:tcPr>
            <w:tcW w:w="1440" w:type="dxa"/>
          </w:tcPr>
          <w:p w:rsidR="006E2805" w:rsidRPr="00317F0D" w:rsidRDefault="006E2805" w:rsidP="009E75D7">
            <w:r w:rsidRPr="00317F0D">
              <w:t>Hour</w:t>
            </w:r>
          </w:p>
        </w:tc>
        <w:tc>
          <w:tcPr>
            <w:tcW w:w="4719" w:type="dxa"/>
          </w:tcPr>
          <w:p w:rsidR="006E2805" w:rsidRPr="00317F0D" w:rsidRDefault="006E2805" w:rsidP="009E75D7">
            <w:r w:rsidRPr="00317F0D">
              <w:t xml:space="preserve">Subject </w:t>
            </w:r>
          </w:p>
        </w:tc>
        <w:tc>
          <w:tcPr>
            <w:tcW w:w="2949" w:type="dxa"/>
          </w:tcPr>
          <w:p w:rsidR="006E2805" w:rsidRPr="00317F0D" w:rsidRDefault="006E2805" w:rsidP="009E75D7">
            <w:r w:rsidRPr="00317F0D">
              <w:t>Speaker</w:t>
            </w:r>
          </w:p>
        </w:tc>
      </w:tr>
      <w:tr w:rsidR="006E2805" w:rsidRPr="00317F0D" w:rsidTr="009E75D7">
        <w:tc>
          <w:tcPr>
            <w:tcW w:w="1440" w:type="dxa"/>
          </w:tcPr>
          <w:p w:rsidR="006E2805" w:rsidRPr="00317F0D" w:rsidRDefault="006E2805" w:rsidP="009E75D7">
            <w:r w:rsidRPr="00317F0D">
              <w:t>14.-14.15</w:t>
            </w:r>
          </w:p>
        </w:tc>
        <w:tc>
          <w:tcPr>
            <w:tcW w:w="4719" w:type="dxa"/>
          </w:tcPr>
          <w:p w:rsidR="006E2805" w:rsidRPr="00317F0D" w:rsidRDefault="006E2805" w:rsidP="009E75D7">
            <w:r w:rsidRPr="00317F0D">
              <w:t xml:space="preserve">Welcome </w:t>
            </w:r>
          </w:p>
        </w:tc>
        <w:tc>
          <w:tcPr>
            <w:tcW w:w="2949" w:type="dxa"/>
          </w:tcPr>
          <w:p w:rsidR="006E2805" w:rsidRPr="00317F0D" w:rsidRDefault="006E2805" w:rsidP="009E75D7">
            <w:proofErr w:type="spellStart"/>
            <w:r w:rsidRPr="00317F0D">
              <w:t>Alexandru</w:t>
            </w:r>
            <w:proofErr w:type="spellEnd"/>
            <w:r w:rsidRPr="00317F0D">
              <w:t xml:space="preserve"> </w:t>
            </w:r>
            <w:proofErr w:type="spellStart"/>
            <w:r w:rsidRPr="00317F0D">
              <w:t>Grigorescu</w:t>
            </w:r>
            <w:proofErr w:type="spellEnd"/>
          </w:p>
        </w:tc>
      </w:tr>
      <w:tr w:rsidR="006E2805" w:rsidRPr="00317F0D" w:rsidTr="009E75D7">
        <w:tc>
          <w:tcPr>
            <w:tcW w:w="1440" w:type="dxa"/>
          </w:tcPr>
          <w:p w:rsidR="006E2805" w:rsidRPr="00317F0D" w:rsidRDefault="006E2805" w:rsidP="009E75D7">
            <w:r w:rsidRPr="00317F0D">
              <w:t>14.15-14.45</w:t>
            </w:r>
          </w:p>
        </w:tc>
        <w:tc>
          <w:tcPr>
            <w:tcW w:w="4719" w:type="dxa"/>
          </w:tcPr>
          <w:p w:rsidR="006E2805" w:rsidRPr="00317F0D" w:rsidRDefault="006E2805" w:rsidP="009E75D7">
            <w:r>
              <w:t>Principles of research in palliative care</w:t>
            </w:r>
          </w:p>
        </w:tc>
        <w:tc>
          <w:tcPr>
            <w:tcW w:w="2949" w:type="dxa"/>
          </w:tcPr>
          <w:p w:rsidR="006E2805" w:rsidRDefault="006E2805" w:rsidP="009E75D7">
            <w:proofErr w:type="spellStart"/>
            <w:r w:rsidRPr="009206E1">
              <w:t>Alexandru</w:t>
            </w:r>
            <w:proofErr w:type="spellEnd"/>
            <w:r w:rsidRPr="009206E1">
              <w:t xml:space="preserve"> </w:t>
            </w:r>
            <w:proofErr w:type="spellStart"/>
            <w:r w:rsidRPr="009206E1">
              <w:t>Grigorescu</w:t>
            </w:r>
            <w:proofErr w:type="spellEnd"/>
            <w:r>
              <w:t xml:space="preserve"> (RO)</w:t>
            </w:r>
          </w:p>
        </w:tc>
      </w:tr>
      <w:tr w:rsidR="006E2805" w:rsidRPr="00317F0D" w:rsidTr="009E75D7">
        <w:tc>
          <w:tcPr>
            <w:tcW w:w="1440" w:type="dxa"/>
          </w:tcPr>
          <w:p w:rsidR="006E2805" w:rsidRPr="00317F0D" w:rsidRDefault="006E2805" w:rsidP="009E75D7">
            <w:r w:rsidRPr="00317F0D">
              <w:t>14.45- 15.15</w:t>
            </w:r>
          </w:p>
        </w:tc>
        <w:tc>
          <w:tcPr>
            <w:tcW w:w="4719" w:type="dxa"/>
          </w:tcPr>
          <w:p w:rsidR="006E2805" w:rsidRPr="00C6317D" w:rsidRDefault="006E2805" w:rsidP="009E75D7">
            <w:pPr>
              <w:rPr>
                <w:color w:val="333333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Geriatric assessment for cancer patients</w:t>
            </w:r>
          </w:p>
        </w:tc>
        <w:tc>
          <w:tcPr>
            <w:tcW w:w="2949" w:type="dxa"/>
          </w:tcPr>
          <w:p w:rsidR="006E2805" w:rsidRDefault="006E2805" w:rsidP="009E75D7"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Anita O'Donovan (IE)</w:t>
            </w:r>
          </w:p>
        </w:tc>
      </w:tr>
      <w:tr w:rsidR="006E2805" w:rsidRPr="00317F0D" w:rsidTr="009E75D7">
        <w:tc>
          <w:tcPr>
            <w:tcW w:w="1440" w:type="dxa"/>
          </w:tcPr>
          <w:p w:rsidR="006E2805" w:rsidRPr="00317F0D" w:rsidRDefault="006E2805" w:rsidP="009E75D7">
            <w:r w:rsidRPr="00317F0D">
              <w:t>14.15-15.45</w:t>
            </w:r>
          </w:p>
        </w:tc>
        <w:tc>
          <w:tcPr>
            <w:tcW w:w="4719" w:type="dxa"/>
          </w:tcPr>
          <w:p w:rsidR="006E2805" w:rsidRPr="00C6317D" w:rsidRDefault="006E2805" w:rsidP="009E75D7">
            <w:pPr>
              <w:rPr>
                <w:b/>
                <w:bCs/>
                <w:color w:val="000000"/>
              </w:rPr>
            </w:pPr>
            <w:r>
              <w:rPr>
                <w:rStyle w:val="apple-converted-space"/>
                <w:rFonts w:ascii="Segoe UI" w:hAnsi="Segoe UI" w:cs="Segoe UI"/>
                <w:color w:val="000000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>Quality of life and psycho-oncology in clinical practice: research and development.</w:t>
            </w:r>
          </w:p>
        </w:tc>
        <w:tc>
          <w:tcPr>
            <w:tcW w:w="2949" w:type="dxa"/>
          </w:tcPr>
          <w:p w:rsidR="006E2805" w:rsidRPr="006C62AA" w:rsidRDefault="006E2805" w:rsidP="009E75D7">
            <w:pPr>
              <w:rPr>
                <w:color w:val="000000"/>
                <w:lang w:val="ro-RO"/>
              </w:rPr>
            </w:pPr>
            <w:r w:rsidRPr="006C62AA">
              <w:rPr>
                <w:iCs/>
                <w:color w:val="000000"/>
              </w:rPr>
              <w:t xml:space="preserve">IM </w:t>
            </w:r>
            <w:proofErr w:type="spellStart"/>
            <w:r w:rsidRPr="006C62AA">
              <w:rPr>
                <w:iCs/>
                <w:color w:val="000000"/>
              </w:rPr>
              <w:t>Verdonck</w:t>
            </w:r>
            <w:proofErr w:type="spellEnd"/>
            <w:r w:rsidRPr="006C62AA">
              <w:rPr>
                <w:iCs/>
                <w:color w:val="000000"/>
              </w:rPr>
              <w:t xml:space="preserve">-de </w:t>
            </w:r>
            <w:proofErr w:type="spellStart"/>
            <w:r w:rsidRPr="006C62AA">
              <w:rPr>
                <w:iCs/>
                <w:color w:val="000000"/>
              </w:rPr>
              <w:t>Leeuw</w:t>
            </w:r>
            <w:proofErr w:type="spellEnd"/>
          </w:p>
        </w:tc>
      </w:tr>
      <w:tr w:rsidR="006E2805" w:rsidRPr="00317F0D" w:rsidTr="009E75D7">
        <w:tc>
          <w:tcPr>
            <w:tcW w:w="1440" w:type="dxa"/>
          </w:tcPr>
          <w:p w:rsidR="006E2805" w:rsidRPr="00317F0D" w:rsidRDefault="006E2805" w:rsidP="009E75D7">
            <w:r w:rsidRPr="00317F0D">
              <w:t>15.45-16.15</w:t>
            </w:r>
          </w:p>
        </w:tc>
        <w:tc>
          <w:tcPr>
            <w:tcW w:w="4719" w:type="dxa"/>
          </w:tcPr>
          <w:p w:rsidR="006E2805" w:rsidRPr="00C6317D" w:rsidRDefault="006E2805" w:rsidP="009E75D7">
            <w:pPr>
              <w:rPr>
                <w:color w:val="000000"/>
              </w:rPr>
            </w:pPr>
            <w:proofErr w:type="spellStart"/>
            <w:r w:rsidRPr="00C6317D">
              <w:rPr>
                <w:color w:val="000000"/>
              </w:rPr>
              <w:t>Analgetics</w:t>
            </w:r>
            <w:proofErr w:type="spellEnd"/>
            <w:r w:rsidRPr="00C6317D">
              <w:rPr>
                <w:color w:val="000000"/>
              </w:rPr>
              <w:t xml:space="preserve"> in cancer pain</w:t>
            </w:r>
            <w:r>
              <w:rPr>
                <w:color w:val="000000"/>
              </w:rPr>
              <w:t xml:space="preserve"> (Morphine) </w:t>
            </w:r>
          </w:p>
        </w:tc>
        <w:tc>
          <w:tcPr>
            <w:tcW w:w="2949" w:type="dxa"/>
          </w:tcPr>
          <w:p w:rsidR="006E2805" w:rsidRPr="00C6317D" w:rsidRDefault="006E2805" w:rsidP="009E75D7">
            <w:pPr>
              <w:rPr>
                <w:color w:val="000000"/>
              </w:rPr>
            </w:pPr>
            <w:r>
              <w:rPr>
                <w:color w:val="000000"/>
              </w:rPr>
              <w:t xml:space="preserve"> Daniela </w:t>
            </w:r>
            <w:proofErr w:type="spellStart"/>
            <w:r>
              <w:rPr>
                <w:color w:val="000000"/>
              </w:rPr>
              <w:t>Mosoiu</w:t>
            </w:r>
            <w:proofErr w:type="spellEnd"/>
            <w:r>
              <w:rPr>
                <w:color w:val="000000"/>
              </w:rPr>
              <w:t xml:space="preserve"> (RO)</w:t>
            </w:r>
          </w:p>
        </w:tc>
      </w:tr>
      <w:tr w:rsidR="006E2805" w:rsidRPr="00317F0D" w:rsidTr="009E75D7">
        <w:tc>
          <w:tcPr>
            <w:tcW w:w="1440" w:type="dxa"/>
          </w:tcPr>
          <w:p w:rsidR="006E2805" w:rsidRPr="00317F0D" w:rsidRDefault="006E2805" w:rsidP="009E75D7">
            <w:r w:rsidRPr="00317F0D">
              <w:lastRenderedPageBreak/>
              <w:t>16.15-16.30</w:t>
            </w:r>
          </w:p>
        </w:tc>
        <w:tc>
          <w:tcPr>
            <w:tcW w:w="4719" w:type="dxa"/>
          </w:tcPr>
          <w:p w:rsidR="006E2805" w:rsidRPr="00C6317D" w:rsidRDefault="006E2805" w:rsidP="009E75D7">
            <w:pPr>
              <w:rPr>
                <w:b/>
                <w:bCs/>
              </w:rPr>
            </w:pPr>
            <w:r w:rsidRPr="00C6317D">
              <w:rPr>
                <w:b/>
                <w:bCs/>
              </w:rPr>
              <w:t xml:space="preserve">Coffee break </w:t>
            </w:r>
          </w:p>
        </w:tc>
        <w:tc>
          <w:tcPr>
            <w:tcW w:w="2949" w:type="dxa"/>
          </w:tcPr>
          <w:p w:rsidR="006E2805" w:rsidRPr="00317F0D" w:rsidRDefault="006E2805" w:rsidP="009E75D7"/>
        </w:tc>
      </w:tr>
      <w:tr w:rsidR="006E2805" w:rsidRPr="00317F0D" w:rsidTr="009E75D7">
        <w:tc>
          <w:tcPr>
            <w:tcW w:w="1440" w:type="dxa"/>
          </w:tcPr>
          <w:p w:rsidR="006E2805" w:rsidRPr="00317F0D" w:rsidRDefault="006E2805" w:rsidP="009E75D7">
            <w:r w:rsidRPr="00317F0D">
              <w:t>16.30-17.00</w:t>
            </w:r>
          </w:p>
        </w:tc>
        <w:tc>
          <w:tcPr>
            <w:tcW w:w="4719" w:type="dxa"/>
          </w:tcPr>
          <w:p w:rsidR="006E2805" w:rsidRPr="00317F0D" w:rsidRDefault="006E2805" w:rsidP="009E75D7"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Supportive Care in oncological patients – the mission of MASCC</w:t>
            </w:r>
          </w:p>
        </w:tc>
        <w:tc>
          <w:tcPr>
            <w:tcW w:w="2949" w:type="dxa"/>
          </w:tcPr>
          <w:p w:rsidR="006E2805" w:rsidRPr="00C6317D" w:rsidRDefault="006E2805" w:rsidP="009E75D7">
            <w:pPr>
              <w:rPr>
                <w:color w:val="000000"/>
              </w:rPr>
            </w:pPr>
            <w:r w:rsidRPr="006C62AA">
              <w:rPr>
                <w:iCs/>
                <w:color w:val="000000"/>
              </w:rPr>
              <w:t xml:space="preserve">IM </w:t>
            </w:r>
            <w:proofErr w:type="spellStart"/>
            <w:r w:rsidRPr="006C62AA">
              <w:rPr>
                <w:iCs/>
                <w:color w:val="000000"/>
              </w:rPr>
              <w:t>Verdonck</w:t>
            </w:r>
            <w:proofErr w:type="spellEnd"/>
            <w:r w:rsidRPr="006C62AA">
              <w:rPr>
                <w:iCs/>
                <w:color w:val="000000"/>
              </w:rPr>
              <w:t xml:space="preserve">-de </w:t>
            </w:r>
            <w:proofErr w:type="spellStart"/>
            <w:r w:rsidRPr="006C62AA">
              <w:rPr>
                <w:iCs/>
                <w:color w:val="000000"/>
              </w:rPr>
              <w:t>Leeuw</w:t>
            </w:r>
            <w:proofErr w:type="spellEnd"/>
          </w:p>
        </w:tc>
      </w:tr>
      <w:tr w:rsidR="006E2805" w:rsidRPr="00317F0D" w:rsidTr="009E75D7">
        <w:tc>
          <w:tcPr>
            <w:tcW w:w="1440" w:type="dxa"/>
          </w:tcPr>
          <w:p w:rsidR="006E2805" w:rsidRPr="00317F0D" w:rsidRDefault="006E2805" w:rsidP="009E75D7">
            <w:r w:rsidRPr="00317F0D">
              <w:t>17.00-17.30</w:t>
            </w:r>
          </w:p>
        </w:tc>
        <w:tc>
          <w:tcPr>
            <w:tcW w:w="4719" w:type="dxa"/>
          </w:tcPr>
          <w:p w:rsidR="006E2805" w:rsidRPr="00492B9C" w:rsidRDefault="006E2805" w:rsidP="009E75D7">
            <w:r w:rsidRPr="00492B9C">
              <w:t>Management of intestinal obstruction in palliative care</w:t>
            </w:r>
          </w:p>
        </w:tc>
        <w:tc>
          <w:tcPr>
            <w:tcW w:w="2949" w:type="dxa"/>
          </w:tcPr>
          <w:p w:rsidR="006E2805" w:rsidRPr="00317F0D" w:rsidRDefault="006E2805" w:rsidP="009E75D7">
            <w:proofErr w:type="spellStart"/>
            <w:r>
              <w:t>Vlad</w:t>
            </w:r>
            <w:proofErr w:type="spellEnd"/>
            <w:r>
              <w:t xml:space="preserve"> </w:t>
            </w:r>
            <w:proofErr w:type="spellStart"/>
            <w:r>
              <w:t>Poroh</w:t>
            </w:r>
            <w:proofErr w:type="spellEnd"/>
            <w:r>
              <w:t xml:space="preserve"> (RO)</w:t>
            </w:r>
          </w:p>
        </w:tc>
      </w:tr>
      <w:tr w:rsidR="006E2805" w:rsidRPr="00317F0D" w:rsidTr="009E75D7">
        <w:trPr>
          <w:trHeight w:val="341"/>
        </w:trPr>
        <w:tc>
          <w:tcPr>
            <w:tcW w:w="1440" w:type="dxa"/>
          </w:tcPr>
          <w:p w:rsidR="006E2805" w:rsidRPr="00317F0D" w:rsidRDefault="006E2805" w:rsidP="009E75D7"/>
        </w:tc>
        <w:tc>
          <w:tcPr>
            <w:tcW w:w="4719" w:type="dxa"/>
          </w:tcPr>
          <w:p w:rsidR="006E2805" w:rsidRPr="00317F0D" w:rsidRDefault="006E2805" w:rsidP="009E75D7"/>
          <w:p w:rsidR="006E2805" w:rsidRPr="00317F0D" w:rsidRDefault="006E2805" w:rsidP="009E75D7"/>
        </w:tc>
        <w:tc>
          <w:tcPr>
            <w:tcW w:w="2949" w:type="dxa"/>
          </w:tcPr>
          <w:p w:rsidR="006E2805" w:rsidRPr="00317F0D" w:rsidRDefault="006E2805" w:rsidP="009E75D7"/>
        </w:tc>
      </w:tr>
      <w:tr w:rsidR="006E2805" w:rsidRPr="00317F0D" w:rsidTr="009E75D7">
        <w:tc>
          <w:tcPr>
            <w:tcW w:w="9108" w:type="dxa"/>
            <w:gridSpan w:val="3"/>
          </w:tcPr>
          <w:p w:rsidR="006E2805" w:rsidRPr="00C6317D" w:rsidRDefault="006E2805" w:rsidP="009E75D7">
            <w:pPr>
              <w:rPr>
                <w:b/>
                <w:bCs/>
              </w:rPr>
            </w:pPr>
            <w:r w:rsidRPr="00C6317D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18</w:t>
            </w:r>
            <w:r w:rsidRPr="00C6317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April</w:t>
            </w:r>
            <w:r w:rsidRPr="00C6317D">
              <w:rPr>
                <w:b/>
                <w:bCs/>
              </w:rPr>
              <w:t xml:space="preserve"> 2015</w:t>
            </w:r>
          </w:p>
        </w:tc>
      </w:tr>
      <w:tr w:rsidR="006E2805" w:rsidRPr="00317F0D" w:rsidTr="009E75D7">
        <w:tc>
          <w:tcPr>
            <w:tcW w:w="1440" w:type="dxa"/>
          </w:tcPr>
          <w:p w:rsidR="006E2805" w:rsidRPr="00317F0D" w:rsidRDefault="006E2805" w:rsidP="009E75D7">
            <w:r w:rsidRPr="00317F0D">
              <w:t>09.00-9.30</w:t>
            </w:r>
          </w:p>
        </w:tc>
        <w:tc>
          <w:tcPr>
            <w:tcW w:w="4719" w:type="dxa"/>
          </w:tcPr>
          <w:p w:rsidR="006E2805" w:rsidRPr="00317F0D" w:rsidRDefault="006E2805" w:rsidP="009E75D7">
            <w:r w:rsidRPr="00857009">
              <w:rPr>
                <w:rFonts w:ascii="Segoe UI" w:hAnsi="Segoe UI" w:cs="Segoe UI"/>
                <w:color w:val="000000"/>
                <w:sz w:val="20"/>
                <w:szCs w:val="20"/>
              </w:rPr>
              <w:t>Using biomarkers to modify management of colorectal ca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ncer</w:t>
            </w:r>
          </w:p>
        </w:tc>
        <w:tc>
          <w:tcPr>
            <w:tcW w:w="2949" w:type="dxa"/>
          </w:tcPr>
          <w:p w:rsidR="006E2805" w:rsidRPr="00C6317D" w:rsidRDefault="006E2805" w:rsidP="009E75D7">
            <w:pPr>
              <w:rPr>
                <w:bCs/>
              </w:rPr>
            </w:pPr>
            <w:r>
              <w:rPr>
                <w:bCs/>
              </w:rPr>
              <w:t>David Kerr (UK)</w:t>
            </w:r>
          </w:p>
        </w:tc>
      </w:tr>
      <w:tr w:rsidR="006E2805" w:rsidRPr="00317F0D" w:rsidTr="009E75D7">
        <w:tc>
          <w:tcPr>
            <w:tcW w:w="1440" w:type="dxa"/>
          </w:tcPr>
          <w:p w:rsidR="006E2805" w:rsidRPr="00317F0D" w:rsidRDefault="006E2805" w:rsidP="009E75D7">
            <w:r w:rsidRPr="00317F0D">
              <w:t>09.30- 10.00</w:t>
            </w:r>
          </w:p>
        </w:tc>
        <w:tc>
          <w:tcPr>
            <w:tcW w:w="4719" w:type="dxa"/>
          </w:tcPr>
          <w:p w:rsidR="006E2805" w:rsidRPr="00C6317D" w:rsidRDefault="006E2805" w:rsidP="009E75D7">
            <w:pPr>
              <w:rPr>
                <w:b/>
                <w:bCs/>
              </w:rPr>
            </w:pPr>
            <w:r w:rsidRPr="00C6317D">
              <w:rPr>
                <w:rStyle w:val="Strong"/>
                <w:b w:val="0"/>
                <w:bCs w:val="0"/>
                <w:color w:val="000000"/>
              </w:rPr>
              <w:t xml:space="preserve">"Communication with </w:t>
            </w:r>
            <w:r w:rsidRPr="00C6317D">
              <w:rPr>
                <w:rStyle w:val="yshortcuts"/>
                <w:color w:val="000000"/>
              </w:rPr>
              <w:t>cancer patients</w:t>
            </w:r>
            <w:r w:rsidRPr="00C6317D">
              <w:rPr>
                <w:rStyle w:val="Strong"/>
                <w:b w:val="0"/>
                <w:bCs w:val="0"/>
                <w:color w:val="000000"/>
              </w:rPr>
              <w:t>: met and unmet needs"</w:t>
            </w:r>
          </w:p>
        </w:tc>
        <w:tc>
          <w:tcPr>
            <w:tcW w:w="2949" w:type="dxa"/>
          </w:tcPr>
          <w:p w:rsidR="006E2805" w:rsidRPr="00C6317D" w:rsidRDefault="006E2805" w:rsidP="009E75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Daniela </w:t>
            </w:r>
            <w:proofErr w:type="spellStart"/>
            <w:r>
              <w:rPr>
                <w:bCs/>
                <w:color w:val="000000"/>
              </w:rPr>
              <w:t>Mosoiu</w:t>
            </w:r>
            <w:proofErr w:type="spellEnd"/>
          </w:p>
        </w:tc>
      </w:tr>
      <w:tr w:rsidR="006E2805" w:rsidRPr="00317F0D" w:rsidTr="009E75D7">
        <w:tc>
          <w:tcPr>
            <w:tcW w:w="1440" w:type="dxa"/>
          </w:tcPr>
          <w:p w:rsidR="006E2805" w:rsidRPr="00317F0D" w:rsidRDefault="006E2805" w:rsidP="009E75D7">
            <w:r w:rsidRPr="00317F0D">
              <w:t>10.00-10.30</w:t>
            </w:r>
          </w:p>
        </w:tc>
        <w:tc>
          <w:tcPr>
            <w:tcW w:w="4719" w:type="dxa"/>
          </w:tcPr>
          <w:p w:rsidR="006E2805" w:rsidRPr="008127B9" w:rsidRDefault="006E2805" w:rsidP="009E75D7">
            <w:r>
              <w:t>Symptom assessment in palliative care</w:t>
            </w:r>
          </w:p>
        </w:tc>
        <w:tc>
          <w:tcPr>
            <w:tcW w:w="2949" w:type="dxa"/>
          </w:tcPr>
          <w:p w:rsidR="006E2805" w:rsidRPr="00C6317D" w:rsidRDefault="006E2805" w:rsidP="009E75D7">
            <w:pPr>
              <w:rPr>
                <w:bCs/>
              </w:rPr>
            </w:pPr>
            <w:r>
              <w:rPr>
                <w:bCs/>
              </w:rPr>
              <w:t xml:space="preserve">Dan </w:t>
            </w:r>
            <w:proofErr w:type="spellStart"/>
            <w:r>
              <w:rPr>
                <w:bCs/>
              </w:rPr>
              <w:t>Malciolu</w:t>
            </w:r>
            <w:proofErr w:type="spellEnd"/>
          </w:p>
        </w:tc>
      </w:tr>
      <w:tr w:rsidR="006E2805" w:rsidRPr="00317F0D" w:rsidTr="009E75D7">
        <w:tc>
          <w:tcPr>
            <w:tcW w:w="1440" w:type="dxa"/>
          </w:tcPr>
          <w:p w:rsidR="006E2805" w:rsidRPr="00317F0D" w:rsidRDefault="006E2805" w:rsidP="009E75D7">
            <w:r w:rsidRPr="00317F0D">
              <w:t>10.30- 11.00</w:t>
            </w:r>
          </w:p>
        </w:tc>
        <w:tc>
          <w:tcPr>
            <w:tcW w:w="4719" w:type="dxa"/>
          </w:tcPr>
          <w:p w:rsidR="006E2805" w:rsidRPr="00317F0D" w:rsidRDefault="006E2805" w:rsidP="009E75D7">
            <w:r>
              <w:t>Clinical trials in geriatric oncology</w:t>
            </w:r>
          </w:p>
        </w:tc>
        <w:tc>
          <w:tcPr>
            <w:tcW w:w="2949" w:type="dxa"/>
          </w:tcPr>
          <w:p w:rsidR="006E2805" w:rsidRPr="00C6317D" w:rsidRDefault="006E2805" w:rsidP="009E75D7">
            <w:pPr>
              <w:rPr>
                <w:b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Anita O'Donovan</w:t>
            </w:r>
          </w:p>
        </w:tc>
      </w:tr>
      <w:tr w:rsidR="006E2805" w:rsidRPr="00317F0D" w:rsidTr="009E75D7">
        <w:tc>
          <w:tcPr>
            <w:tcW w:w="1440" w:type="dxa"/>
          </w:tcPr>
          <w:p w:rsidR="006E2805" w:rsidRPr="00317F0D" w:rsidRDefault="006E2805" w:rsidP="009E75D7">
            <w:r w:rsidRPr="00317F0D">
              <w:t>11.00- 11.15</w:t>
            </w:r>
          </w:p>
        </w:tc>
        <w:tc>
          <w:tcPr>
            <w:tcW w:w="4719" w:type="dxa"/>
          </w:tcPr>
          <w:p w:rsidR="006E2805" w:rsidRPr="00317F0D" w:rsidRDefault="006E2805" w:rsidP="009E75D7">
            <w:r w:rsidRPr="00C6317D">
              <w:rPr>
                <w:b/>
                <w:bCs/>
              </w:rPr>
              <w:t>Coffee break</w:t>
            </w:r>
          </w:p>
        </w:tc>
        <w:tc>
          <w:tcPr>
            <w:tcW w:w="2949" w:type="dxa"/>
          </w:tcPr>
          <w:p w:rsidR="006E2805" w:rsidRPr="00317F0D" w:rsidRDefault="006E2805" w:rsidP="009E75D7"/>
        </w:tc>
      </w:tr>
      <w:tr w:rsidR="006E2805" w:rsidRPr="00317F0D" w:rsidTr="009E75D7">
        <w:tc>
          <w:tcPr>
            <w:tcW w:w="1440" w:type="dxa"/>
          </w:tcPr>
          <w:p w:rsidR="006E2805" w:rsidRPr="00317F0D" w:rsidRDefault="006E2805" w:rsidP="009E75D7">
            <w:r w:rsidRPr="00317F0D">
              <w:t>11.15-11.45</w:t>
            </w:r>
          </w:p>
        </w:tc>
        <w:tc>
          <w:tcPr>
            <w:tcW w:w="4719" w:type="dxa"/>
          </w:tcPr>
          <w:p w:rsidR="006E2805" w:rsidRPr="00317F0D" w:rsidRDefault="006E2805" w:rsidP="009E75D7">
            <w:r>
              <w:t>Pain control by surgical methods in advanced cancer</w:t>
            </w:r>
          </w:p>
        </w:tc>
        <w:tc>
          <w:tcPr>
            <w:tcW w:w="2949" w:type="dxa"/>
          </w:tcPr>
          <w:p w:rsidR="006E2805" w:rsidRPr="00C6317D" w:rsidRDefault="006E2805" w:rsidP="009E75D7">
            <w:pPr>
              <w:rPr>
                <w:color w:val="000000"/>
              </w:rPr>
            </w:pPr>
            <w:r>
              <w:rPr>
                <w:color w:val="000000"/>
              </w:rPr>
              <w:t xml:space="preserve">Jan </w:t>
            </w:r>
            <w:proofErr w:type="spellStart"/>
            <w:r>
              <w:rPr>
                <w:color w:val="000000"/>
              </w:rPr>
              <w:t>Ciurea</w:t>
            </w:r>
            <w:proofErr w:type="spellEnd"/>
          </w:p>
        </w:tc>
      </w:tr>
      <w:tr w:rsidR="006E2805" w:rsidRPr="00317F0D" w:rsidTr="009E75D7">
        <w:tc>
          <w:tcPr>
            <w:tcW w:w="1440" w:type="dxa"/>
          </w:tcPr>
          <w:p w:rsidR="006E2805" w:rsidRPr="00317F0D" w:rsidRDefault="006E2805" w:rsidP="009E75D7">
            <w:r w:rsidRPr="00317F0D">
              <w:t>11.45- 12.15</w:t>
            </w:r>
          </w:p>
        </w:tc>
        <w:tc>
          <w:tcPr>
            <w:tcW w:w="4719" w:type="dxa"/>
          </w:tcPr>
          <w:p w:rsidR="006E2805" w:rsidRPr="00317F0D" w:rsidRDefault="006E2805" w:rsidP="009E75D7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Use of the ESMO guide “how to get the most out of your oncologist</w:t>
            </w:r>
          </w:p>
        </w:tc>
        <w:tc>
          <w:tcPr>
            <w:tcW w:w="2949" w:type="dxa"/>
          </w:tcPr>
          <w:p w:rsidR="006E2805" w:rsidRPr="00C6317D" w:rsidRDefault="006E2805" w:rsidP="009E75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Alexandru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Grigorescu</w:t>
            </w:r>
            <w:proofErr w:type="spellEnd"/>
          </w:p>
        </w:tc>
      </w:tr>
      <w:tr w:rsidR="006E2805" w:rsidRPr="00317F0D" w:rsidTr="009E75D7">
        <w:tc>
          <w:tcPr>
            <w:tcW w:w="1440" w:type="dxa"/>
          </w:tcPr>
          <w:p w:rsidR="006E2805" w:rsidRPr="00317F0D" w:rsidRDefault="006E2805" w:rsidP="009E75D7">
            <w:r w:rsidRPr="00317F0D">
              <w:t>12.15-12.45</w:t>
            </w:r>
          </w:p>
        </w:tc>
        <w:tc>
          <w:tcPr>
            <w:tcW w:w="4719" w:type="dxa"/>
          </w:tcPr>
          <w:p w:rsidR="006E2805" w:rsidRPr="00317F0D" w:rsidRDefault="006E2805" w:rsidP="009E75D7">
            <w:r>
              <w:t>From basic research to clinical practice</w:t>
            </w:r>
          </w:p>
        </w:tc>
        <w:tc>
          <w:tcPr>
            <w:tcW w:w="2949" w:type="dxa"/>
          </w:tcPr>
          <w:p w:rsidR="006E2805" w:rsidRPr="00C6317D" w:rsidRDefault="006E2805" w:rsidP="009E75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Iuliana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Gruia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6E2805" w:rsidRPr="00317F0D" w:rsidTr="009E75D7">
        <w:tc>
          <w:tcPr>
            <w:tcW w:w="1440" w:type="dxa"/>
          </w:tcPr>
          <w:p w:rsidR="006E2805" w:rsidRPr="00317F0D" w:rsidRDefault="006E2805" w:rsidP="009E75D7">
            <w:r w:rsidRPr="00317F0D">
              <w:t xml:space="preserve">12.45-1 3.15 </w:t>
            </w:r>
          </w:p>
        </w:tc>
        <w:tc>
          <w:tcPr>
            <w:tcW w:w="4719" w:type="dxa"/>
          </w:tcPr>
          <w:p w:rsidR="006E2805" w:rsidRPr="00317F0D" w:rsidRDefault="006E2805" w:rsidP="009E75D7">
            <w:r>
              <w:t>Swiss-Romania research Program IZERZO</w:t>
            </w:r>
          </w:p>
        </w:tc>
        <w:tc>
          <w:tcPr>
            <w:tcW w:w="2949" w:type="dxa"/>
          </w:tcPr>
          <w:p w:rsidR="006E2805" w:rsidRPr="00C6317D" w:rsidRDefault="006E2805" w:rsidP="009E75D7">
            <w:pPr>
              <w:rPr>
                <w:bCs/>
              </w:rPr>
            </w:pPr>
            <w:proofErr w:type="spellStart"/>
            <w:r>
              <w:rPr>
                <w:bCs/>
              </w:rPr>
              <w:t>Cluj</w:t>
            </w:r>
            <w:proofErr w:type="spellEnd"/>
            <w:r>
              <w:rPr>
                <w:bCs/>
              </w:rPr>
              <w:t xml:space="preserve"> team</w:t>
            </w:r>
          </w:p>
        </w:tc>
      </w:tr>
      <w:tr w:rsidR="006E2805" w:rsidRPr="00317F0D" w:rsidTr="009E75D7">
        <w:tc>
          <w:tcPr>
            <w:tcW w:w="9108" w:type="dxa"/>
            <w:gridSpan w:val="3"/>
          </w:tcPr>
          <w:p w:rsidR="006E2805" w:rsidRPr="00C6317D" w:rsidRDefault="006E2805" w:rsidP="009E75D7">
            <w:pPr>
              <w:rPr>
                <w:color w:val="000000"/>
              </w:rPr>
            </w:pPr>
            <w:r w:rsidRPr="00C6317D">
              <w:rPr>
                <w:color w:val="000000"/>
              </w:rPr>
              <w:t xml:space="preserve">13.15 – 13.30     Closing </w:t>
            </w:r>
            <w:proofErr w:type="spellStart"/>
            <w:r w:rsidRPr="00C6317D">
              <w:rPr>
                <w:color w:val="000000"/>
              </w:rPr>
              <w:t>remacs</w:t>
            </w:r>
            <w:proofErr w:type="spellEnd"/>
            <w:r w:rsidRPr="00C6317D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                           All </w:t>
            </w:r>
            <w:r w:rsidRPr="00C6317D">
              <w:rPr>
                <w:color w:val="000000"/>
              </w:rPr>
              <w:t xml:space="preserve"> team </w:t>
            </w:r>
          </w:p>
        </w:tc>
      </w:tr>
    </w:tbl>
    <w:p w:rsidR="006E2805" w:rsidRDefault="006E2805" w:rsidP="006E2805">
      <w:pPr>
        <w:numPr>
          <w:ilvl w:val="0"/>
          <w:numId w:val="2"/>
        </w:numPr>
        <w:spacing w:after="0" w:line="240" w:lineRule="auto"/>
      </w:pPr>
      <w:r>
        <w:t xml:space="preserve">IOB: Institute of </w:t>
      </w:r>
      <w:proofErr w:type="spellStart"/>
      <w:r>
        <w:t>Oncology”Prof</w:t>
      </w:r>
      <w:proofErr w:type="spellEnd"/>
      <w:r>
        <w:t xml:space="preserve">. Dr. </w:t>
      </w:r>
      <w:proofErr w:type="spellStart"/>
      <w:r>
        <w:t>Alexamdru</w:t>
      </w:r>
      <w:proofErr w:type="spellEnd"/>
      <w:r>
        <w:t xml:space="preserve"> </w:t>
      </w:r>
      <w:proofErr w:type="spellStart"/>
      <w:r>
        <w:t>Trestioreanu</w:t>
      </w:r>
      <w:proofErr w:type="spellEnd"/>
      <w:r>
        <w:t xml:space="preserve">” </w:t>
      </w:r>
      <w:smartTag w:uri="urn:schemas-microsoft-com:office:smarttags" w:element="City">
        <w:smartTag w:uri="urn:schemas-microsoft-com:office:smarttags" w:element="place">
          <w:r>
            <w:t>Bucharest</w:t>
          </w:r>
        </w:smartTag>
      </w:smartTag>
    </w:p>
    <w:p w:rsidR="006E2805" w:rsidRPr="00317F0D" w:rsidRDefault="006E2805" w:rsidP="006E2805">
      <w:pPr>
        <w:numPr>
          <w:ilvl w:val="0"/>
          <w:numId w:val="2"/>
        </w:numPr>
        <w:spacing w:after="0" w:line="240" w:lineRule="auto"/>
      </w:pPr>
      <w:r>
        <w:t xml:space="preserve">SNOMR: National Society for Medical Oncology of Romania </w:t>
      </w:r>
    </w:p>
    <w:p w:rsidR="006E2805" w:rsidRPr="00317F0D" w:rsidRDefault="006E2805" w:rsidP="006E2805"/>
    <w:p w:rsidR="006E2805" w:rsidRDefault="006E2805" w:rsidP="006E2805">
      <w:proofErr w:type="spellStart"/>
      <w:r>
        <w:t>Alexandru</w:t>
      </w:r>
      <w:proofErr w:type="spellEnd"/>
      <w:r>
        <w:t xml:space="preserve"> </w:t>
      </w:r>
      <w:proofErr w:type="spellStart"/>
      <w:r>
        <w:t>Calin</w:t>
      </w:r>
      <w:proofErr w:type="spellEnd"/>
      <w:r>
        <w:t xml:space="preserve"> </w:t>
      </w:r>
      <w:proofErr w:type="spellStart"/>
      <w:r>
        <w:t>Grigorescu</w:t>
      </w:r>
      <w:proofErr w:type="spellEnd"/>
      <w:r>
        <w:t>, Researcher Degree I, PhD, MD</w:t>
      </w:r>
    </w:p>
    <w:p w:rsidR="006E2805" w:rsidRDefault="006E2805" w:rsidP="006E2805">
      <w:r>
        <w:t>SIOG National Representative from Romania</w:t>
      </w:r>
      <w:bookmarkStart w:id="0" w:name="_GoBack"/>
      <w:bookmarkEnd w:id="0"/>
    </w:p>
    <w:p w:rsidR="006E2805" w:rsidRDefault="006E2805" w:rsidP="006E2805"/>
    <w:sectPr w:rsidR="006E2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4E5"/>
    <w:multiLevelType w:val="hybridMultilevel"/>
    <w:tmpl w:val="BB649A8A"/>
    <w:lvl w:ilvl="0" w:tplc="0409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487BB8"/>
    <w:multiLevelType w:val="hybridMultilevel"/>
    <w:tmpl w:val="97F87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AA"/>
    <w:rsid w:val="003657EA"/>
    <w:rsid w:val="006E2805"/>
    <w:rsid w:val="00737D0A"/>
    <w:rsid w:val="00AB72AA"/>
    <w:rsid w:val="00E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FB3"/>
    <w:pPr>
      <w:ind w:left="720"/>
      <w:contextualSpacing/>
    </w:pPr>
  </w:style>
  <w:style w:type="character" w:styleId="Strong">
    <w:name w:val="Strong"/>
    <w:qFormat/>
    <w:rsid w:val="006E2805"/>
    <w:rPr>
      <w:b/>
      <w:bCs/>
    </w:rPr>
  </w:style>
  <w:style w:type="character" w:customStyle="1" w:styleId="yshortcuts">
    <w:name w:val="yshortcuts"/>
    <w:basedOn w:val="DefaultParagraphFont"/>
    <w:rsid w:val="006E2805"/>
  </w:style>
  <w:style w:type="character" w:customStyle="1" w:styleId="apple-converted-space">
    <w:name w:val="apple-converted-space"/>
    <w:rsid w:val="006E2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FB3"/>
    <w:pPr>
      <w:ind w:left="720"/>
      <w:contextualSpacing/>
    </w:pPr>
  </w:style>
  <w:style w:type="character" w:styleId="Strong">
    <w:name w:val="Strong"/>
    <w:qFormat/>
    <w:rsid w:val="006E2805"/>
    <w:rPr>
      <w:b/>
      <w:bCs/>
    </w:rPr>
  </w:style>
  <w:style w:type="character" w:customStyle="1" w:styleId="yshortcuts">
    <w:name w:val="yshortcuts"/>
    <w:basedOn w:val="DefaultParagraphFont"/>
    <w:rsid w:val="006E2805"/>
  </w:style>
  <w:style w:type="character" w:customStyle="1" w:styleId="apple-converted-space">
    <w:name w:val="apple-converted-space"/>
    <w:rsid w:val="006E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2015-09-02T18:29:00Z</dcterms:created>
  <dcterms:modified xsi:type="dcterms:W3CDTF">2015-09-02T18:29:00Z</dcterms:modified>
</cp:coreProperties>
</file>